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221" w:rsidRPr="00FA1221" w:rsidRDefault="00FA1221" w:rsidP="00FA1221">
      <w:pPr>
        <w:spacing w:before="82"/>
        <w:ind w:left="100"/>
        <w:jc w:val="center"/>
        <w:rPr>
          <w:rFonts w:ascii="Cambria" w:hAnsi="Cambria"/>
          <w:b/>
          <w:sz w:val="24"/>
          <w:szCs w:val="24"/>
        </w:rPr>
      </w:pPr>
      <w:r w:rsidRPr="00FA1221">
        <w:rPr>
          <w:rFonts w:ascii="Cambria" w:hAnsi="Cambria"/>
          <w:b/>
          <w:sz w:val="24"/>
          <w:szCs w:val="24"/>
          <w:u w:val="thick"/>
        </w:rPr>
        <w:t>FOR</w:t>
      </w:r>
      <w:r w:rsidRPr="00FA1221">
        <w:rPr>
          <w:rFonts w:ascii="Cambria" w:hAnsi="Cambria"/>
          <w:b/>
          <w:spacing w:val="-3"/>
          <w:sz w:val="24"/>
          <w:szCs w:val="24"/>
          <w:u w:val="thick"/>
        </w:rPr>
        <w:t xml:space="preserve"> </w:t>
      </w:r>
      <w:r w:rsidRPr="00FA1221">
        <w:rPr>
          <w:rFonts w:ascii="Cambria" w:hAnsi="Cambria"/>
          <w:b/>
          <w:sz w:val="24"/>
          <w:szCs w:val="24"/>
          <w:u w:val="thick"/>
        </w:rPr>
        <w:t>ATTENTION</w:t>
      </w:r>
      <w:r w:rsidRPr="00FA1221">
        <w:rPr>
          <w:rFonts w:ascii="Cambria" w:hAnsi="Cambria"/>
          <w:b/>
          <w:spacing w:val="-3"/>
          <w:sz w:val="24"/>
          <w:szCs w:val="24"/>
          <w:u w:val="thick"/>
        </w:rPr>
        <w:t xml:space="preserve"> </w:t>
      </w:r>
      <w:r w:rsidRPr="00FA1221">
        <w:rPr>
          <w:rFonts w:ascii="Cambria" w:hAnsi="Cambria"/>
          <w:b/>
          <w:sz w:val="24"/>
          <w:szCs w:val="24"/>
          <w:u w:val="thick"/>
        </w:rPr>
        <w:t>OF</w:t>
      </w:r>
      <w:r w:rsidRPr="00FA1221">
        <w:rPr>
          <w:rFonts w:ascii="Cambria" w:hAnsi="Cambria"/>
          <w:b/>
          <w:spacing w:val="-7"/>
          <w:sz w:val="24"/>
          <w:szCs w:val="24"/>
          <w:u w:val="thick"/>
        </w:rPr>
        <w:t xml:space="preserve"> </w:t>
      </w:r>
      <w:r w:rsidRPr="00FA1221">
        <w:rPr>
          <w:rFonts w:ascii="Cambria" w:hAnsi="Cambria"/>
          <w:b/>
          <w:sz w:val="24"/>
          <w:szCs w:val="24"/>
          <w:u w:val="thick"/>
        </w:rPr>
        <w:t>SHAREHOLDERS</w:t>
      </w:r>
      <w:r w:rsidRPr="00FA1221">
        <w:rPr>
          <w:rFonts w:ascii="Cambria" w:hAnsi="Cambria"/>
          <w:b/>
          <w:spacing w:val="-2"/>
          <w:sz w:val="24"/>
          <w:szCs w:val="24"/>
          <w:u w:val="thick"/>
        </w:rPr>
        <w:t xml:space="preserve"> </w:t>
      </w:r>
      <w:r w:rsidRPr="00FA1221">
        <w:rPr>
          <w:rFonts w:ascii="Cambria" w:hAnsi="Cambria"/>
          <w:b/>
          <w:sz w:val="24"/>
          <w:szCs w:val="24"/>
          <w:u w:val="thick"/>
        </w:rPr>
        <w:t>HOLDING</w:t>
      </w:r>
      <w:r w:rsidRPr="00FA1221">
        <w:rPr>
          <w:rFonts w:ascii="Cambria" w:hAnsi="Cambria"/>
          <w:b/>
          <w:spacing w:val="-1"/>
          <w:sz w:val="24"/>
          <w:szCs w:val="24"/>
          <w:u w:val="thick"/>
        </w:rPr>
        <w:t xml:space="preserve"> </w:t>
      </w:r>
      <w:r w:rsidRPr="00FA1221">
        <w:rPr>
          <w:rFonts w:ascii="Cambria" w:hAnsi="Cambria"/>
          <w:b/>
          <w:sz w:val="24"/>
          <w:szCs w:val="24"/>
          <w:u w:val="thick"/>
        </w:rPr>
        <w:t>SHARES</w:t>
      </w:r>
      <w:r w:rsidRPr="00FA1221">
        <w:rPr>
          <w:rFonts w:ascii="Cambria" w:hAnsi="Cambria"/>
          <w:b/>
          <w:spacing w:val="-2"/>
          <w:sz w:val="24"/>
          <w:szCs w:val="24"/>
          <w:u w:val="thick"/>
        </w:rPr>
        <w:t xml:space="preserve"> </w:t>
      </w:r>
      <w:r w:rsidRPr="00FA1221">
        <w:rPr>
          <w:rFonts w:ascii="Cambria" w:hAnsi="Cambria"/>
          <w:b/>
          <w:sz w:val="24"/>
          <w:szCs w:val="24"/>
          <w:u w:val="thick"/>
        </w:rPr>
        <w:t>IN</w:t>
      </w:r>
      <w:r w:rsidRPr="00FA1221">
        <w:rPr>
          <w:rFonts w:ascii="Cambria" w:hAnsi="Cambria"/>
          <w:b/>
          <w:spacing w:val="-3"/>
          <w:sz w:val="24"/>
          <w:szCs w:val="24"/>
          <w:u w:val="thick"/>
        </w:rPr>
        <w:t xml:space="preserve"> </w:t>
      </w:r>
      <w:r w:rsidRPr="00FA1221">
        <w:rPr>
          <w:rFonts w:ascii="Cambria" w:hAnsi="Cambria"/>
          <w:b/>
          <w:sz w:val="24"/>
          <w:szCs w:val="24"/>
          <w:u w:val="thick"/>
        </w:rPr>
        <w:t>PHYSICAL</w:t>
      </w:r>
      <w:r w:rsidRPr="00FA1221">
        <w:rPr>
          <w:rFonts w:ascii="Cambria" w:hAnsi="Cambria"/>
          <w:b/>
          <w:spacing w:val="-2"/>
          <w:sz w:val="24"/>
          <w:szCs w:val="24"/>
          <w:u w:val="thick"/>
        </w:rPr>
        <w:t xml:space="preserve"> </w:t>
      </w:r>
      <w:r w:rsidRPr="00FA1221">
        <w:rPr>
          <w:rFonts w:ascii="Cambria" w:hAnsi="Cambria"/>
          <w:b/>
          <w:sz w:val="24"/>
          <w:szCs w:val="24"/>
          <w:u w:val="thick"/>
        </w:rPr>
        <w:t>FORM</w:t>
      </w:r>
    </w:p>
    <w:p w:rsidR="00FA1221" w:rsidRPr="00FA1221" w:rsidRDefault="00FA1221" w:rsidP="00FA1221">
      <w:pPr>
        <w:pStyle w:val="BodyText"/>
        <w:jc w:val="both"/>
        <w:rPr>
          <w:rFonts w:ascii="Cambria" w:hAnsi="Cambria"/>
          <w:b/>
        </w:rPr>
      </w:pPr>
    </w:p>
    <w:p w:rsidR="00FA1221" w:rsidRPr="00FA1221" w:rsidRDefault="00FA1221" w:rsidP="00FA1221">
      <w:pPr>
        <w:pStyle w:val="BodyText"/>
        <w:spacing w:before="11"/>
        <w:jc w:val="both"/>
        <w:rPr>
          <w:rFonts w:ascii="Cambria" w:hAnsi="Cambria"/>
          <w:b/>
        </w:rPr>
      </w:pPr>
    </w:p>
    <w:p w:rsidR="00FA1221" w:rsidRPr="00FA1221" w:rsidRDefault="00FA1221" w:rsidP="00FA1221">
      <w:pPr>
        <w:pStyle w:val="BodyText"/>
        <w:spacing w:before="92"/>
        <w:ind w:left="100"/>
        <w:jc w:val="both"/>
        <w:rPr>
          <w:rFonts w:ascii="Cambria" w:hAnsi="Cambria"/>
        </w:rPr>
      </w:pPr>
      <w:r w:rsidRPr="00FA1221">
        <w:rPr>
          <w:rFonts w:ascii="Cambria" w:hAnsi="Cambria"/>
        </w:rPr>
        <w:t>Dear</w:t>
      </w:r>
      <w:r w:rsidRPr="00FA1221">
        <w:rPr>
          <w:rFonts w:ascii="Cambria" w:hAnsi="Cambria"/>
          <w:spacing w:val="-6"/>
        </w:rPr>
        <w:t xml:space="preserve"> </w:t>
      </w:r>
      <w:r w:rsidRPr="00FA1221">
        <w:rPr>
          <w:rFonts w:ascii="Cambria" w:hAnsi="Cambria"/>
        </w:rPr>
        <w:t>Shareholder</w:t>
      </w:r>
      <w:r w:rsidRPr="00FA1221">
        <w:rPr>
          <w:rFonts w:ascii="Cambria" w:hAnsi="Cambria"/>
          <w:spacing w:val="-5"/>
        </w:rPr>
        <w:t xml:space="preserve"> </w:t>
      </w:r>
      <w:r w:rsidRPr="00FA1221">
        <w:rPr>
          <w:rFonts w:ascii="Cambria" w:hAnsi="Cambria"/>
        </w:rPr>
        <w:t>(holding</w:t>
      </w:r>
      <w:r w:rsidRPr="00FA1221">
        <w:rPr>
          <w:rFonts w:ascii="Cambria" w:hAnsi="Cambria"/>
          <w:spacing w:val="-3"/>
        </w:rPr>
        <w:t xml:space="preserve"> </w:t>
      </w:r>
      <w:r w:rsidRPr="00FA1221">
        <w:rPr>
          <w:rFonts w:ascii="Cambria" w:hAnsi="Cambria"/>
        </w:rPr>
        <w:t>Physical</w:t>
      </w:r>
      <w:r w:rsidRPr="00FA1221">
        <w:rPr>
          <w:rFonts w:ascii="Cambria" w:hAnsi="Cambria"/>
          <w:spacing w:val="-4"/>
        </w:rPr>
        <w:t xml:space="preserve"> </w:t>
      </w:r>
      <w:r w:rsidRPr="00FA1221">
        <w:rPr>
          <w:rFonts w:ascii="Cambria" w:hAnsi="Cambria"/>
        </w:rPr>
        <w:t>Share</w:t>
      </w:r>
      <w:r w:rsidRPr="00FA1221">
        <w:rPr>
          <w:rFonts w:ascii="Cambria" w:hAnsi="Cambria"/>
          <w:spacing w:val="-3"/>
        </w:rPr>
        <w:t xml:space="preserve"> </w:t>
      </w:r>
      <w:r w:rsidRPr="00FA1221">
        <w:rPr>
          <w:rFonts w:ascii="Cambria" w:hAnsi="Cambria"/>
        </w:rPr>
        <w:t>Certificate),</w:t>
      </w:r>
    </w:p>
    <w:p w:rsidR="00FA1221" w:rsidRPr="00FA1221" w:rsidRDefault="00FA1221" w:rsidP="00FA1221">
      <w:pPr>
        <w:pStyle w:val="BodyText"/>
        <w:jc w:val="both"/>
        <w:rPr>
          <w:rFonts w:ascii="Cambria" w:hAnsi="Cambria"/>
        </w:rPr>
      </w:pPr>
    </w:p>
    <w:p w:rsidR="00FA1221" w:rsidRPr="00FA1221" w:rsidRDefault="00FA1221" w:rsidP="00FA1221">
      <w:pPr>
        <w:pStyle w:val="Heading1"/>
        <w:ind w:left="702" w:right="477" w:hanging="603"/>
        <w:jc w:val="both"/>
        <w:rPr>
          <w:rFonts w:ascii="Cambria" w:hAnsi="Cambria"/>
        </w:rPr>
      </w:pPr>
      <w:r w:rsidRPr="00FA1221">
        <w:rPr>
          <w:rFonts w:ascii="Cambria" w:hAnsi="Cambria"/>
        </w:rPr>
        <w:t>Sub: Furnishing of PAN, KYC details and Nomination by holders of physical</w:t>
      </w:r>
      <w:r w:rsidRPr="00FA1221">
        <w:rPr>
          <w:rFonts w:ascii="Cambria" w:hAnsi="Cambria"/>
          <w:spacing w:val="-64"/>
        </w:rPr>
        <w:t xml:space="preserve"> </w:t>
      </w:r>
      <w:r w:rsidRPr="00FA1221">
        <w:rPr>
          <w:rFonts w:ascii="Cambria" w:hAnsi="Cambria"/>
        </w:rPr>
        <w:t>securities</w:t>
      </w:r>
    </w:p>
    <w:p w:rsidR="00FA1221" w:rsidRPr="00FA1221" w:rsidRDefault="00FA1221" w:rsidP="00FA1221">
      <w:pPr>
        <w:pStyle w:val="BodyText"/>
        <w:jc w:val="both"/>
        <w:rPr>
          <w:rFonts w:ascii="Cambria" w:hAnsi="Cambria"/>
          <w:b/>
        </w:rPr>
      </w:pPr>
    </w:p>
    <w:p w:rsidR="00FA1221" w:rsidRPr="00FA1221" w:rsidRDefault="00FA1221" w:rsidP="00FA1221">
      <w:pPr>
        <w:ind w:left="100" w:right="115"/>
        <w:jc w:val="both"/>
        <w:rPr>
          <w:rFonts w:ascii="Cambria" w:hAnsi="Cambria"/>
          <w:sz w:val="24"/>
          <w:szCs w:val="24"/>
        </w:rPr>
      </w:pPr>
      <w:r w:rsidRPr="00FA1221">
        <w:rPr>
          <w:rFonts w:ascii="Cambria" w:hAnsi="Cambria"/>
          <w:sz w:val="24"/>
          <w:szCs w:val="24"/>
        </w:rPr>
        <w:t>SEBI</w:t>
      </w:r>
      <w:r w:rsidRPr="00FA1221">
        <w:rPr>
          <w:rFonts w:ascii="Cambria" w:hAnsi="Cambria"/>
          <w:spacing w:val="1"/>
          <w:sz w:val="24"/>
          <w:szCs w:val="24"/>
        </w:rPr>
        <w:t xml:space="preserve"> </w:t>
      </w:r>
      <w:r w:rsidRPr="00FA1221">
        <w:rPr>
          <w:rFonts w:ascii="Cambria" w:hAnsi="Cambria"/>
          <w:sz w:val="24"/>
          <w:szCs w:val="24"/>
        </w:rPr>
        <w:t>has</w:t>
      </w:r>
      <w:r w:rsidRPr="00FA1221">
        <w:rPr>
          <w:rFonts w:ascii="Cambria" w:hAnsi="Cambria"/>
          <w:spacing w:val="1"/>
          <w:sz w:val="24"/>
          <w:szCs w:val="24"/>
        </w:rPr>
        <w:t xml:space="preserve"> </w:t>
      </w:r>
      <w:r w:rsidRPr="00FA1221">
        <w:rPr>
          <w:rFonts w:ascii="Cambria" w:hAnsi="Cambria"/>
          <w:sz w:val="24"/>
          <w:szCs w:val="24"/>
        </w:rPr>
        <w:t>vide</w:t>
      </w:r>
      <w:r w:rsidRPr="00FA1221">
        <w:rPr>
          <w:rFonts w:ascii="Cambria" w:hAnsi="Cambria"/>
          <w:spacing w:val="1"/>
          <w:sz w:val="24"/>
          <w:szCs w:val="24"/>
        </w:rPr>
        <w:t xml:space="preserve"> </w:t>
      </w:r>
      <w:hyperlink r:id="rId5">
        <w:r w:rsidRPr="00FA1221">
          <w:rPr>
            <w:rFonts w:ascii="Cambria" w:hAnsi="Cambria"/>
            <w:b/>
            <w:color w:val="0563C1"/>
            <w:sz w:val="24"/>
            <w:szCs w:val="24"/>
            <w:u w:val="thick" w:color="0563C1"/>
          </w:rPr>
          <w:t>Circular</w:t>
        </w:r>
        <w:r w:rsidRPr="00FA1221">
          <w:rPr>
            <w:rFonts w:ascii="Cambria" w:hAnsi="Cambria"/>
            <w:b/>
            <w:color w:val="0563C1"/>
            <w:spacing w:val="1"/>
            <w:sz w:val="24"/>
            <w:szCs w:val="24"/>
            <w:u w:val="thick" w:color="0563C1"/>
          </w:rPr>
          <w:t xml:space="preserve"> </w:t>
        </w:r>
        <w:r w:rsidRPr="00FA1221">
          <w:rPr>
            <w:rFonts w:ascii="Cambria" w:hAnsi="Cambria"/>
            <w:b/>
            <w:color w:val="0563C1"/>
            <w:sz w:val="24"/>
            <w:szCs w:val="24"/>
            <w:u w:val="thick" w:color="0563C1"/>
          </w:rPr>
          <w:t>No.</w:t>
        </w:r>
        <w:r w:rsidRPr="00FA1221">
          <w:rPr>
            <w:rFonts w:ascii="Cambria" w:hAnsi="Cambria"/>
            <w:b/>
            <w:color w:val="0563C1"/>
            <w:spacing w:val="1"/>
            <w:sz w:val="24"/>
            <w:szCs w:val="24"/>
            <w:u w:val="thick" w:color="0563C1"/>
          </w:rPr>
          <w:t xml:space="preserve"> </w:t>
        </w:r>
        <w:r w:rsidRPr="00FA1221">
          <w:rPr>
            <w:rFonts w:ascii="Cambria" w:hAnsi="Cambria"/>
            <w:b/>
            <w:color w:val="0563C1"/>
            <w:sz w:val="24"/>
            <w:szCs w:val="24"/>
            <w:u w:val="thick" w:color="0563C1"/>
          </w:rPr>
          <w:t>SEBI/HO/MIRSD/MIRSD_RTAMB/P/CIR/2021/655</w:t>
        </w:r>
      </w:hyperlink>
      <w:r w:rsidRPr="00FA1221">
        <w:rPr>
          <w:rFonts w:ascii="Cambria" w:hAnsi="Cambria"/>
          <w:b/>
          <w:color w:val="0563C1"/>
          <w:spacing w:val="1"/>
          <w:sz w:val="24"/>
          <w:szCs w:val="24"/>
        </w:rPr>
        <w:t xml:space="preserve"> </w:t>
      </w:r>
      <w:hyperlink r:id="rId6">
        <w:r w:rsidRPr="00FA1221">
          <w:rPr>
            <w:rFonts w:ascii="Cambria" w:hAnsi="Cambria"/>
            <w:b/>
            <w:color w:val="0563C1"/>
            <w:sz w:val="24"/>
            <w:szCs w:val="24"/>
            <w:u w:val="thick" w:color="0563C1"/>
          </w:rPr>
          <w:t>dated</w:t>
        </w:r>
        <w:r w:rsidRPr="00FA1221">
          <w:rPr>
            <w:rFonts w:ascii="Cambria" w:hAnsi="Cambria"/>
            <w:b/>
            <w:color w:val="0563C1"/>
            <w:spacing w:val="1"/>
            <w:sz w:val="24"/>
            <w:szCs w:val="24"/>
            <w:u w:val="thick" w:color="0563C1"/>
          </w:rPr>
          <w:t xml:space="preserve"> </w:t>
        </w:r>
        <w:r w:rsidRPr="00FA1221">
          <w:rPr>
            <w:rFonts w:ascii="Cambria" w:hAnsi="Cambria"/>
            <w:b/>
            <w:color w:val="0563C1"/>
            <w:sz w:val="24"/>
            <w:szCs w:val="24"/>
            <w:u w:val="thick" w:color="0563C1"/>
          </w:rPr>
          <w:t>November</w:t>
        </w:r>
        <w:r w:rsidRPr="00FA1221">
          <w:rPr>
            <w:rFonts w:ascii="Cambria" w:hAnsi="Cambria"/>
            <w:b/>
            <w:color w:val="0563C1"/>
            <w:spacing w:val="1"/>
            <w:sz w:val="24"/>
            <w:szCs w:val="24"/>
            <w:u w:val="thick" w:color="0563C1"/>
          </w:rPr>
          <w:t xml:space="preserve"> </w:t>
        </w:r>
        <w:r w:rsidRPr="00FA1221">
          <w:rPr>
            <w:rFonts w:ascii="Cambria" w:hAnsi="Cambria"/>
            <w:b/>
            <w:color w:val="0563C1"/>
            <w:sz w:val="24"/>
            <w:szCs w:val="24"/>
            <w:u w:val="thick" w:color="0563C1"/>
          </w:rPr>
          <w:t>3,</w:t>
        </w:r>
        <w:r w:rsidRPr="00FA1221">
          <w:rPr>
            <w:rFonts w:ascii="Cambria" w:hAnsi="Cambria"/>
            <w:b/>
            <w:color w:val="0563C1"/>
            <w:spacing w:val="1"/>
            <w:sz w:val="24"/>
            <w:szCs w:val="24"/>
            <w:u w:val="thick" w:color="0563C1"/>
          </w:rPr>
          <w:t xml:space="preserve"> </w:t>
        </w:r>
        <w:r w:rsidRPr="00FA1221">
          <w:rPr>
            <w:rFonts w:ascii="Cambria" w:hAnsi="Cambria"/>
            <w:b/>
            <w:color w:val="0563C1"/>
            <w:sz w:val="24"/>
            <w:szCs w:val="24"/>
            <w:u w:val="thick" w:color="0563C1"/>
          </w:rPr>
          <w:t>2021</w:t>
        </w:r>
      </w:hyperlink>
      <w:r w:rsidRPr="00FA1221">
        <w:rPr>
          <w:rFonts w:ascii="Cambria" w:hAnsi="Cambria"/>
          <w:b/>
          <w:color w:val="0563C1"/>
          <w:spacing w:val="1"/>
          <w:sz w:val="24"/>
          <w:szCs w:val="24"/>
        </w:rPr>
        <w:t xml:space="preserve">, </w:t>
      </w:r>
      <w:hyperlink r:id="rId7">
        <w:r w:rsidRPr="00FA1221">
          <w:rPr>
            <w:rFonts w:ascii="Cambria" w:hAnsi="Cambria"/>
            <w:b/>
            <w:color w:val="0563C1"/>
            <w:sz w:val="24"/>
            <w:szCs w:val="24"/>
            <w:u w:val="thick" w:color="0563C1"/>
          </w:rPr>
          <w:t>SEBI/HO/MIRSD/MIRSD_RTAMB/P/</w:t>
        </w:r>
      </w:hyperlink>
      <w:r w:rsidRPr="00FA1221">
        <w:rPr>
          <w:rFonts w:ascii="Cambria" w:hAnsi="Cambria"/>
          <w:b/>
          <w:color w:val="0563C1"/>
          <w:spacing w:val="1"/>
          <w:sz w:val="24"/>
          <w:szCs w:val="24"/>
        </w:rPr>
        <w:t xml:space="preserve"> </w:t>
      </w:r>
      <w:hyperlink r:id="rId8">
        <w:r w:rsidRPr="00FA1221">
          <w:rPr>
            <w:rFonts w:ascii="Cambria" w:hAnsi="Cambria"/>
            <w:b/>
            <w:color w:val="0563C1"/>
            <w:sz w:val="24"/>
            <w:szCs w:val="24"/>
            <w:u w:val="thick" w:color="0563C1"/>
          </w:rPr>
          <w:t>CIR/2021/687 dated December 14, 2021, read along with SEBI/HO/MIRSD/MIRSD-PoD-1/P/CIR/2023/37 dated March 16, 2023</w:t>
        </w:r>
        <w:r w:rsidRPr="00FA1221">
          <w:rPr>
            <w:rFonts w:ascii="Cambria" w:hAnsi="Cambria"/>
            <w:color w:val="0563C1"/>
            <w:sz w:val="24"/>
            <w:szCs w:val="24"/>
          </w:rPr>
          <w:t xml:space="preserve"> </w:t>
        </w:r>
      </w:hyperlink>
      <w:r w:rsidRPr="00FA1221">
        <w:rPr>
          <w:rFonts w:ascii="Cambria" w:hAnsi="Cambria"/>
          <w:sz w:val="24"/>
          <w:szCs w:val="24"/>
        </w:rPr>
        <w:t>mandated furnishing of details of PAN,</w:t>
      </w:r>
      <w:r w:rsidRPr="00FA1221">
        <w:rPr>
          <w:rFonts w:ascii="Cambria" w:hAnsi="Cambria"/>
          <w:spacing w:val="1"/>
          <w:sz w:val="24"/>
          <w:szCs w:val="24"/>
        </w:rPr>
        <w:t xml:space="preserve"> </w:t>
      </w:r>
      <w:r w:rsidRPr="00FA1221">
        <w:rPr>
          <w:rFonts w:ascii="Cambria" w:hAnsi="Cambria"/>
          <w:sz w:val="24"/>
          <w:szCs w:val="24"/>
        </w:rPr>
        <w:t>email address, mobile number, bank account and nomination by holders of physical</w:t>
      </w:r>
      <w:r w:rsidRPr="00FA1221">
        <w:rPr>
          <w:rFonts w:ascii="Cambria" w:hAnsi="Cambria"/>
          <w:spacing w:val="1"/>
          <w:sz w:val="24"/>
          <w:szCs w:val="24"/>
        </w:rPr>
        <w:t xml:space="preserve"> </w:t>
      </w:r>
      <w:r w:rsidRPr="00FA1221">
        <w:rPr>
          <w:rFonts w:ascii="Cambria" w:hAnsi="Cambria"/>
          <w:sz w:val="24"/>
          <w:szCs w:val="24"/>
        </w:rPr>
        <w:t>securities. Further, it is stated that folios wherein any one of the cited document /</w:t>
      </w:r>
      <w:r w:rsidRPr="00FA1221">
        <w:rPr>
          <w:rFonts w:ascii="Cambria" w:hAnsi="Cambria"/>
          <w:spacing w:val="1"/>
          <w:sz w:val="24"/>
          <w:szCs w:val="24"/>
        </w:rPr>
        <w:t xml:space="preserve"> </w:t>
      </w:r>
      <w:r w:rsidRPr="00FA1221">
        <w:rPr>
          <w:rFonts w:ascii="Cambria" w:hAnsi="Cambria"/>
          <w:sz w:val="24"/>
          <w:szCs w:val="24"/>
        </w:rPr>
        <w:t xml:space="preserve">details are not furnished or made available </w:t>
      </w:r>
      <w:r w:rsidRPr="00FA1221">
        <w:rPr>
          <w:rFonts w:ascii="Cambria" w:hAnsi="Cambria"/>
          <w:b/>
          <w:sz w:val="24"/>
          <w:szCs w:val="24"/>
          <w:u w:val="thick"/>
        </w:rPr>
        <w:t>on or after October 01, 2023,</w:t>
      </w:r>
      <w:r w:rsidRPr="00FA1221">
        <w:rPr>
          <w:rFonts w:ascii="Cambria" w:hAnsi="Cambria"/>
          <w:b/>
          <w:sz w:val="24"/>
          <w:szCs w:val="24"/>
        </w:rPr>
        <w:t xml:space="preserve"> </w:t>
      </w:r>
      <w:r w:rsidRPr="00FA1221">
        <w:rPr>
          <w:rFonts w:ascii="Cambria" w:hAnsi="Cambria"/>
          <w:sz w:val="24"/>
          <w:szCs w:val="24"/>
        </w:rPr>
        <w:t>the relevant</w:t>
      </w:r>
      <w:r w:rsidRPr="00FA1221">
        <w:rPr>
          <w:rFonts w:ascii="Cambria" w:hAnsi="Cambria"/>
          <w:spacing w:val="1"/>
          <w:sz w:val="24"/>
          <w:szCs w:val="24"/>
        </w:rPr>
        <w:t xml:space="preserve"> </w:t>
      </w:r>
      <w:r w:rsidRPr="00FA1221">
        <w:rPr>
          <w:rFonts w:ascii="Cambria" w:hAnsi="Cambria"/>
          <w:sz w:val="24"/>
          <w:szCs w:val="24"/>
        </w:rPr>
        <w:t>folio(s)</w:t>
      </w:r>
      <w:r w:rsidRPr="00FA1221">
        <w:rPr>
          <w:rFonts w:ascii="Cambria" w:hAnsi="Cambria"/>
          <w:spacing w:val="-3"/>
          <w:sz w:val="24"/>
          <w:szCs w:val="24"/>
        </w:rPr>
        <w:t xml:space="preserve"> </w:t>
      </w:r>
      <w:r w:rsidRPr="00FA1221">
        <w:rPr>
          <w:rFonts w:ascii="Cambria" w:hAnsi="Cambria"/>
          <w:sz w:val="24"/>
          <w:szCs w:val="24"/>
        </w:rPr>
        <w:t>shall</w:t>
      </w:r>
      <w:r w:rsidRPr="00FA1221">
        <w:rPr>
          <w:rFonts w:ascii="Cambria" w:hAnsi="Cambria"/>
          <w:spacing w:val="-2"/>
          <w:sz w:val="24"/>
          <w:szCs w:val="24"/>
        </w:rPr>
        <w:t xml:space="preserve"> </w:t>
      </w:r>
      <w:r w:rsidRPr="00FA1221">
        <w:rPr>
          <w:rFonts w:ascii="Cambria" w:hAnsi="Cambria"/>
          <w:sz w:val="24"/>
          <w:szCs w:val="24"/>
        </w:rPr>
        <w:t>be</w:t>
      </w:r>
      <w:r w:rsidRPr="00FA1221">
        <w:rPr>
          <w:rFonts w:ascii="Cambria" w:hAnsi="Cambria"/>
          <w:spacing w:val="-3"/>
          <w:sz w:val="24"/>
          <w:szCs w:val="24"/>
        </w:rPr>
        <w:t xml:space="preserve"> </w:t>
      </w:r>
      <w:r w:rsidRPr="00FA1221">
        <w:rPr>
          <w:rFonts w:ascii="Cambria" w:hAnsi="Cambria"/>
          <w:sz w:val="24"/>
          <w:szCs w:val="24"/>
        </w:rPr>
        <w:t>frozen</w:t>
      </w:r>
      <w:r w:rsidRPr="00FA1221">
        <w:rPr>
          <w:rFonts w:ascii="Cambria" w:hAnsi="Cambria"/>
          <w:spacing w:val="-3"/>
          <w:sz w:val="24"/>
          <w:szCs w:val="24"/>
        </w:rPr>
        <w:t xml:space="preserve"> </w:t>
      </w:r>
      <w:r w:rsidRPr="00FA1221">
        <w:rPr>
          <w:rFonts w:ascii="Cambria" w:hAnsi="Cambria"/>
          <w:sz w:val="24"/>
          <w:szCs w:val="24"/>
        </w:rPr>
        <w:t>by</w:t>
      </w:r>
      <w:r w:rsidRPr="00FA1221">
        <w:rPr>
          <w:rFonts w:ascii="Cambria" w:hAnsi="Cambria"/>
          <w:spacing w:val="-1"/>
          <w:sz w:val="24"/>
          <w:szCs w:val="24"/>
        </w:rPr>
        <w:t xml:space="preserve"> </w:t>
      </w:r>
      <w:r w:rsidRPr="00FA1221">
        <w:rPr>
          <w:rFonts w:ascii="Cambria" w:hAnsi="Cambria"/>
          <w:sz w:val="24"/>
          <w:szCs w:val="24"/>
        </w:rPr>
        <w:t>the</w:t>
      </w:r>
      <w:r w:rsidRPr="00FA1221">
        <w:rPr>
          <w:rFonts w:ascii="Cambria" w:hAnsi="Cambria"/>
          <w:spacing w:val="-1"/>
          <w:sz w:val="24"/>
          <w:szCs w:val="24"/>
        </w:rPr>
        <w:t xml:space="preserve"> </w:t>
      </w:r>
      <w:r w:rsidRPr="00FA1221">
        <w:rPr>
          <w:rFonts w:ascii="Cambria" w:hAnsi="Cambria"/>
          <w:sz w:val="24"/>
          <w:szCs w:val="24"/>
        </w:rPr>
        <w:t>Registrars</w:t>
      </w:r>
      <w:r w:rsidRPr="00FA1221">
        <w:rPr>
          <w:rFonts w:ascii="Cambria" w:hAnsi="Cambria"/>
          <w:spacing w:val="-4"/>
          <w:sz w:val="24"/>
          <w:szCs w:val="24"/>
        </w:rPr>
        <w:t xml:space="preserve"> </w:t>
      </w:r>
      <w:r w:rsidRPr="00FA1221">
        <w:rPr>
          <w:rFonts w:ascii="Cambria" w:hAnsi="Cambria"/>
          <w:sz w:val="24"/>
          <w:szCs w:val="24"/>
        </w:rPr>
        <w:t>and</w:t>
      </w:r>
      <w:r w:rsidRPr="00FA1221">
        <w:rPr>
          <w:rFonts w:ascii="Cambria" w:hAnsi="Cambria"/>
          <w:spacing w:val="-6"/>
          <w:sz w:val="24"/>
          <w:szCs w:val="24"/>
        </w:rPr>
        <w:t xml:space="preserve"> </w:t>
      </w:r>
      <w:r w:rsidRPr="00FA1221">
        <w:rPr>
          <w:rFonts w:ascii="Cambria" w:hAnsi="Cambria"/>
          <w:sz w:val="24"/>
          <w:szCs w:val="24"/>
        </w:rPr>
        <w:t>Transfer</w:t>
      </w:r>
      <w:r w:rsidRPr="00FA1221">
        <w:rPr>
          <w:rFonts w:ascii="Cambria" w:hAnsi="Cambria"/>
          <w:spacing w:val="-2"/>
          <w:sz w:val="24"/>
          <w:szCs w:val="24"/>
        </w:rPr>
        <w:t xml:space="preserve"> </w:t>
      </w:r>
      <w:r w:rsidRPr="00FA1221">
        <w:rPr>
          <w:rFonts w:ascii="Cambria" w:hAnsi="Cambria"/>
          <w:sz w:val="24"/>
          <w:szCs w:val="24"/>
        </w:rPr>
        <w:t>Agent</w:t>
      </w:r>
      <w:r w:rsidRPr="00FA1221">
        <w:rPr>
          <w:rFonts w:ascii="Cambria" w:hAnsi="Cambria"/>
          <w:spacing w:val="-1"/>
          <w:sz w:val="24"/>
          <w:szCs w:val="24"/>
        </w:rPr>
        <w:t xml:space="preserve"> </w:t>
      </w:r>
      <w:r w:rsidRPr="00FA1221">
        <w:rPr>
          <w:rFonts w:ascii="Cambria" w:hAnsi="Cambria"/>
          <w:sz w:val="24"/>
          <w:szCs w:val="24"/>
        </w:rPr>
        <w:t>of</w:t>
      </w:r>
      <w:r w:rsidRPr="00FA1221">
        <w:rPr>
          <w:rFonts w:ascii="Cambria" w:hAnsi="Cambria"/>
          <w:spacing w:val="-4"/>
          <w:sz w:val="24"/>
          <w:szCs w:val="24"/>
        </w:rPr>
        <w:t xml:space="preserve"> </w:t>
      </w:r>
      <w:r w:rsidRPr="00FA1221">
        <w:rPr>
          <w:rFonts w:ascii="Cambria" w:hAnsi="Cambria"/>
          <w:sz w:val="24"/>
          <w:szCs w:val="24"/>
        </w:rPr>
        <w:t>the</w:t>
      </w:r>
      <w:r w:rsidRPr="00FA1221">
        <w:rPr>
          <w:rFonts w:ascii="Cambria" w:hAnsi="Cambria"/>
          <w:spacing w:val="-3"/>
          <w:sz w:val="24"/>
          <w:szCs w:val="24"/>
        </w:rPr>
        <w:t xml:space="preserve"> </w:t>
      </w:r>
      <w:r w:rsidRPr="00FA1221">
        <w:rPr>
          <w:rFonts w:ascii="Cambria" w:hAnsi="Cambria"/>
          <w:sz w:val="24"/>
          <w:szCs w:val="24"/>
        </w:rPr>
        <w:t>Company</w:t>
      </w:r>
      <w:r w:rsidRPr="00FA1221">
        <w:rPr>
          <w:rFonts w:ascii="Cambria" w:hAnsi="Cambria"/>
          <w:spacing w:val="-1"/>
          <w:sz w:val="24"/>
          <w:szCs w:val="24"/>
        </w:rPr>
        <w:t xml:space="preserve"> </w:t>
      </w:r>
      <w:r w:rsidRPr="00FA1221">
        <w:rPr>
          <w:rFonts w:ascii="Cambria" w:hAnsi="Cambria"/>
          <w:sz w:val="24"/>
          <w:szCs w:val="24"/>
        </w:rPr>
        <w:t>(RTA).</w:t>
      </w:r>
    </w:p>
    <w:p w:rsidR="00FA1221" w:rsidRPr="00FA1221" w:rsidRDefault="00FA1221" w:rsidP="00FA1221">
      <w:pPr>
        <w:pStyle w:val="BodyText"/>
        <w:spacing w:before="3"/>
        <w:jc w:val="both"/>
        <w:rPr>
          <w:rFonts w:ascii="Cambria" w:hAnsi="Cambria"/>
        </w:rPr>
      </w:pPr>
    </w:p>
    <w:p w:rsidR="00FA1221" w:rsidRPr="00FA1221" w:rsidRDefault="00FA1221" w:rsidP="00FA1221">
      <w:pPr>
        <w:pStyle w:val="BodyText"/>
        <w:spacing w:before="3"/>
        <w:jc w:val="both"/>
        <w:rPr>
          <w:rFonts w:ascii="Cambria" w:hAnsi="Cambria"/>
        </w:rPr>
      </w:pPr>
      <w:r w:rsidRPr="00FA1221">
        <w:rPr>
          <w:rFonts w:ascii="Cambria" w:hAnsi="Cambria"/>
        </w:rPr>
        <w:t>The security holder(s) whose folio(s) have been frozen shall be eligible:</w:t>
      </w:r>
    </w:p>
    <w:p w:rsidR="00FA1221" w:rsidRPr="00FA1221" w:rsidRDefault="00FA1221" w:rsidP="00FA1221">
      <w:pPr>
        <w:pStyle w:val="BodyText"/>
        <w:numPr>
          <w:ilvl w:val="0"/>
          <w:numId w:val="1"/>
        </w:numPr>
        <w:spacing w:before="3"/>
        <w:jc w:val="both"/>
        <w:rPr>
          <w:rFonts w:ascii="Cambria" w:hAnsi="Cambria"/>
        </w:rPr>
      </w:pPr>
      <w:r w:rsidRPr="00FA1221">
        <w:rPr>
          <w:rFonts w:ascii="Cambria" w:hAnsi="Cambria"/>
        </w:rPr>
        <w:t>To lodge grievance or avail any service request from the RTA only after completion of KYC procedure,</w:t>
      </w:r>
    </w:p>
    <w:p w:rsidR="00FA1221" w:rsidRPr="00FA1221" w:rsidRDefault="00FA1221" w:rsidP="00FA1221">
      <w:pPr>
        <w:pStyle w:val="BodyText"/>
        <w:numPr>
          <w:ilvl w:val="0"/>
          <w:numId w:val="1"/>
        </w:numPr>
        <w:spacing w:before="3"/>
        <w:jc w:val="both"/>
        <w:rPr>
          <w:rFonts w:ascii="Cambria" w:hAnsi="Cambria"/>
        </w:rPr>
      </w:pPr>
      <w:r w:rsidRPr="00FA1221">
        <w:rPr>
          <w:rFonts w:ascii="Cambria" w:hAnsi="Cambria"/>
        </w:rPr>
        <w:t>Also for any payment including dividend, interest or redemption payment in respect of such frozen folios, only through electronic mode with effect from April 01, 2024. An intimation shall be sent by the Listed Company to the security holder that such payment is due and shall be made electronically only upon complying with the requirements as prescribed.</w:t>
      </w:r>
    </w:p>
    <w:p w:rsidR="00FA1221" w:rsidRPr="00FA1221" w:rsidRDefault="00FA1221" w:rsidP="00FA1221">
      <w:pPr>
        <w:pStyle w:val="BodyText"/>
        <w:spacing w:before="3"/>
        <w:ind w:left="720"/>
        <w:jc w:val="both"/>
        <w:rPr>
          <w:rFonts w:ascii="Cambria" w:hAnsi="Cambria"/>
          <w:b/>
        </w:rPr>
      </w:pPr>
      <w:r w:rsidRPr="00FA1221">
        <w:rPr>
          <w:rFonts w:ascii="Cambria" w:eastAsia="Arial" w:hAnsi="Cambria" w:cs="Arial"/>
        </w:rPr>
        <w:t>.</w:t>
      </w:r>
    </w:p>
    <w:p w:rsidR="00FA1221" w:rsidRPr="00FA1221" w:rsidRDefault="00FA1221" w:rsidP="00FA1221">
      <w:pPr>
        <w:pStyle w:val="BodyText"/>
        <w:ind w:right="115"/>
        <w:jc w:val="both"/>
        <w:rPr>
          <w:rFonts w:ascii="Cambria" w:hAnsi="Cambria"/>
        </w:rPr>
      </w:pPr>
      <w:r w:rsidRPr="00FA1221">
        <w:rPr>
          <w:rFonts w:ascii="Cambria" w:hAnsi="Cambria"/>
        </w:rPr>
        <w:t>All shareholders who have not furnished the documents/details viz., PAN, E-mail</w:t>
      </w:r>
      <w:r w:rsidRPr="00FA1221">
        <w:rPr>
          <w:rFonts w:ascii="Cambria" w:hAnsi="Cambria"/>
          <w:spacing w:val="1"/>
        </w:rPr>
        <w:t xml:space="preserve"> </w:t>
      </w:r>
      <w:r w:rsidRPr="00FA1221">
        <w:rPr>
          <w:rFonts w:ascii="Cambria" w:hAnsi="Cambria"/>
        </w:rPr>
        <w:t>address, mobile number, bank account and nomination are requested to send the</w:t>
      </w:r>
      <w:r w:rsidRPr="00FA1221">
        <w:rPr>
          <w:rFonts w:ascii="Cambria" w:hAnsi="Cambria"/>
          <w:spacing w:val="1"/>
        </w:rPr>
        <w:t xml:space="preserve"> </w:t>
      </w:r>
      <w:r w:rsidRPr="00FA1221">
        <w:rPr>
          <w:rFonts w:ascii="Cambria" w:hAnsi="Cambria"/>
        </w:rPr>
        <w:t>documents</w:t>
      </w:r>
      <w:r w:rsidRPr="00FA1221">
        <w:rPr>
          <w:rFonts w:ascii="Cambria" w:hAnsi="Cambria"/>
          <w:spacing w:val="-1"/>
        </w:rPr>
        <w:t xml:space="preserve"> </w:t>
      </w:r>
      <w:r w:rsidRPr="00FA1221">
        <w:rPr>
          <w:rFonts w:ascii="Cambria" w:hAnsi="Cambria"/>
        </w:rPr>
        <w:t>given</w:t>
      </w:r>
      <w:r w:rsidRPr="00FA1221">
        <w:rPr>
          <w:rFonts w:ascii="Cambria" w:hAnsi="Cambria"/>
          <w:spacing w:val="-1"/>
        </w:rPr>
        <w:t xml:space="preserve"> </w:t>
      </w:r>
      <w:r w:rsidRPr="00FA1221">
        <w:rPr>
          <w:rFonts w:ascii="Cambria" w:hAnsi="Cambria"/>
        </w:rPr>
        <w:t>below:</w:t>
      </w:r>
    </w:p>
    <w:p w:rsidR="00FA1221" w:rsidRPr="00FA1221" w:rsidRDefault="00FA1221" w:rsidP="00FA1221">
      <w:pPr>
        <w:pStyle w:val="BodyText"/>
        <w:jc w:val="both"/>
        <w:rPr>
          <w:rFonts w:ascii="Cambria" w:hAnsi="Cambria"/>
        </w:rPr>
      </w:pPr>
    </w:p>
    <w:p w:rsidR="00FA1221" w:rsidRPr="00FA1221" w:rsidRDefault="00FA1221" w:rsidP="00FA1221">
      <w:pPr>
        <w:pStyle w:val="ListParagraph"/>
        <w:numPr>
          <w:ilvl w:val="0"/>
          <w:numId w:val="2"/>
        </w:numPr>
        <w:tabs>
          <w:tab w:val="left" w:pos="820"/>
        </w:tabs>
        <w:spacing w:before="5"/>
        <w:ind w:left="851" w:right="114" w:hanging="425"/>
        <w:jc w:val="both"/>
        <w:rPr>
          <w:rFonts w:ascii="Cambria" w:hAnsi="Cambria"/>
          <w:sz w:val="24"/>
          <w:szCs w:val="24"/>
        </w:rPr>
      </w:pPr>
      <w:r w:rsidRPr="00FA1221">
        <w:rPr>
          <w:rFonts w:ascii="Cambria" w:hAnsi="Cambria"/>
          <w:sz w:val="24"/>
          <w:szCs w:val="24"/>
        </w:rPr>
        <w:t xml:space="preserve">PAN, Address, Email Address, Mobile Number, </w:t>
      </w:r>
      <w:proofErr w:type="spellStart"/>
      <w:r w:rsidRPr="00FA1221">
        <w:rPr>
          <w:rFonts w:ascii="Cambria" w:hAnsi="Cambria"/>
          <w:sz w:val="24"/>
          <w:szCs w:val="24"/>
        </w:rPr>
        <w:t>Demat</w:t>
      </w:r>
      <w:proofErr w:type="spellEnd"/>
      <w:r w:rsidRPr="00FA1221">
        <w:rPr>
          <w:rFonts w:ascii="Cambria" w:hAnsi="Cambria"/>
          <w:sz w:val="24"/>
          <w:szCs w:val="24"/>
        </w:rPr>
        <w:t xml:space="preserve"> account details and</w:t>
      </w:r>
      <w:r w:rsidRPr="00FA1221">
        <w:rPr>
          <w:rFonts w:ascii="Cambria" w:hAnsi="Cambria"/>
          <w:spacing w:val="1"/>
          <w:sz w:val="24"/>
          <w:szCs w:val="24"/>
        </w:rPr>
        <w:t xml:space="preserve"> </w:t>
      </w:r>
      <w:r w:rsidRPr="00FA1221">
        <w:rPr>
          <w:rFonts w:ascii="Cambria" w:hAnsi="Cambria"/>
          <w:sz w:val="24"/>
          <w:szCs w:val="24"/>
        </w:rPr>
        <w:t xml:space="preserve">Bank Account details should be furnished in </w:t>
      </w:r>
      <w:hyperlink r:id="rId9">
        <w:r w:rsidRPr="00FA1221">
          <w:rPr>
            <w:rFonts w:ascii="Cambria" w:hAnsi="Cambria"/>
            <w:sz w:val="24"/>
            <w:szCs w:val="24"/>
          </w:rPr>
          <w:t xml:space="preserve">Form No. ISR 1 ( Attached </w:t>
        </w:r>
        <w:proofErr w:type="spellStart"/>
        <w:r w:rsidRPr="00FA1221">
          <w:rPr>
            <w:rFonts w:ascii="Cambria" w:hAnsi="Cambria"/>
            <w:sz w:val="24"/>
            <w:szCs w:val="24"/>
          </w:rPr>
          <w:t>alongwith</w:t>
        </w:r>
        <w:proofErr w:type="spellEnd"/>
        <w:r w:rsidRPr="00FA1221">
          <w:rPr>
            <w:rFonts w:ascii="Cambria" w:hAnsi="Cambria"/>
            <w:sz w:val="24"/>
            <w:szCs w:val="24"/>
          </w:rPr>
          <w:t xml:space="preserve">) </w:t>
        </w:r>
      </w:hyperlink>
    </w:p>
    <w:p w:rsidR="00FA1221" w:rsidRPr="00FA1221" w:rsidRDefault="00FA1221" w:rsidP="00FA1221">
      <w:pPr>
        <w:pStyle w:val="ListParagraph"/>
        <w:numPr>
          <w:ilvl w:val="0"/>
          <w:numId w:val="2"/>
        </w:numPr>
        <w:tabs>
          <w:tab w:val="left" w:pos="820"/>
        </w:tabs>
        <w:spacing w:before="5"/>
        <w:ind w:left="851" w:right="114" w:hanging="425"/>
        <w:jc w:val="both"/>
        <w:rPr>
          <w:rFonts w:ascii="Cambria" w:hAnsi="Cambria"/>
          <w:sz w:val="24"/>
          <w:szCs w:val="24"/>
        </w:rPr>
      </w:pPr>
      <w:r w:rsidRPr="00FA1221">
        <w:rPr>
          <w:rFonts w:ascii="Cambria" w:hAnsi="Cambria"/>
          <w:sz w:val="24"/>
          <w:szCs w:val="24"/>
        </w:rPr>
        <w:t xml:space="preserve">Nomination details should be furnished in Form SH-13 </w:t>
      </w:r>
      <w:hyperlink r:id="rId10">
        <w:r w:rsidRPr="00FA1221">
          <w:rPr>
            <w:rFonts w:ascii="Cambria" w:hAnsi="Cambria"/>
            <w:sz w:val="24"/>
            <w:szCs w:val="24"/>
          </w:rPr>
          <w:t xml:space="preserve">Form No ( Attached </w:t>
        </w:r>
        <w:proofErr w:type="spellStart"/>
        <w:r w:rsidRPr="00FA1221">
          <w:rPr>
            <w:rFonts w:ascii="Cambria" w:hAnsi="Cambria"/>
            <w:sz w:val="24"/>
            <w:szCs w:val="24"/>
          </w:rPr>
          <w:t>alongwith</w:t>
        </w:r>
        <w:proofErr w:type="spellEnd"/>
        <w:r w:rsidRPr="00FA1221">
          <w:rPr>
            <w:rFonts w:ascii="Cambria" w:hAnsi="Cambria"/>
            <w:sz w:val="24"/>
            <w:szCs w:val="24"/>
          </w:rPr>
          <w:t xml:space="preserve">) </w:t>
        </w:r>
      </w:hyperlink>
    </w:p>
    <w:p w:rsidR="00FA1221" w:rsidRPr="00FA1221" w:rsidRDefault="00FA1221" w:rsidP="00FA1221">
      <w:pPr>
        <w:pStyle w:val="ListParagraph"/>
        <w:numPr>
          <w:ilvl w:val="0"/>
          <w:numId w:val="2"/>
        </w:numPr>
        <w:tabs>
          <w:tab w:val="left" w:pos="820"/>
        </w:tabs>
        <w:spacing w:before="5"/>
        <w:ind w:left="851" w:right="114" w:hanging="425"/>
        <w:jc w:val="both"/>
        <w:rPr>
          <w:rFonts w:ascii="Cambria" w:hAnsi="Cambria"/>
          <w:sz w:val="24"/>
          <w:szCs w:val="24"/>
        </w:rPr>
        <w:sectPr w:rsidR="00FA1221" w:rsidRPr="00FA1221" w:rsidSect="00FA1221">
          <w:pgSz w:w="11910" w:h="16840"/>
          <w:pgMar w:top="1340" w:right="1320" w:bottom="280" w:left="1340" w:header="720" w:footer="720" w:gutter="0"/>
          <w:cols w:space="720"/>
        </w:sectPr>
      </w:pPr>
      <w:r w:rsidRPr="00FA1221">
        <w:rPr>
          <w:rFonts w:ascii="Cambria" w:hAnsi="Cambria"/>
          <w:sz w:val="24"/>
          <w:szCs w:val="24"/>
        </w:rPr>
        <w:t>The hard copies of the duly executed forms along with relevant documents self-attested/details should be sent to our RTA / alternatively, you can submit the e-signed forms and relevant documents/details through your email id at the below mentioned</w:t>
      </w:r>
      <w:r w:rsidRPr="00FA1221">
        <w:rPr>
          <w:rFonts w:ascii="Cambria" w:hAnsi="Cambria"/>
          <w:sz w:val="24"/>
          <w:szCs w:val="24"/>
        </w:rPr>
        <w:t xml:space="preserve"> </w:t>
      </w:r>
      <w:r w:rsidRPr="00FA1221">
        <w:rPr>
          <w:rFonts w:ascii="Cambria" w:hAnsi="Cambria"/>
          <w:sz w:val="24"/>
          <w:szCs w:val="24"/>
        </w:rPr>
        <w:t>address : .</w:t>
      </w:r>
    </w:p>
    <w:p w:rsidR="00FA1221" w:rsidRPr="00FA1221" w:rsidRDefault="00FA1221" w:rsidP="00FA1221">
      <w:pPr>
        <w:pStyle w:val="ListParagraph"/>
        <w:spacing w:before="5"/>
        <w:ind w:left="851" w:right="114" w:firstLine="0"/>
        <w:jc w:val="both"/>
        <w:rPr>
          <w:rFonts w:ascii="Cambria" w:hAnsi="Cambria"/>
          <w:sz w:val="24"/>
          <w:szCs w:val="24"/>
        </w:rPr>
      </w:pPr>
    </w:p>
    <w:p w:rsidR="00FA1221" w:rsidRPr="00FA1221" w:rsidRDefault="00FA1221" w:rsidP="00FA1221">
      <w:pPr>
        <w:pStyle w:val="ListParagraph"/>
        <w:tabs>
          <w:tab w:val="left" w:pos="820"/>
        </w:tabs>
        <w:spacing w:before="5"/>
        <w:ind w:left="851" w:right="114" w:firstLine="0"/>
        <w:jc w:val="both"/>
        <w:rPr>
          <w:rFonts w:ascii="Cambria" w:hAnsi="Cambria"/>
          <w:sz w:val="24"/>
          <w:szCs w:val="24"/>
        </w:rPr>
      </w:pPr>
    </w:p>
    <w:p w:rsidR="00FA1221" w:rsidRPr="00FA1221" w:rsidRDefault="00FA1221" w:rsidP="00FA1221">
      <w:pPr>
        <w:pStyle w:val="Heading1"/>
        <w:ind w:right="340"/>
        <w:jc w:val="both"/>
        <w:rPr>
          <w:rFonts w:ascii="Cambria" w:hAnsi="Cambria"/>
        </w:rPr>
      </w:pPr>
      <w:proofErr w:type="spellStart"/>
      <w:r w:rsidRPr="00FA1221">
        <w:rPr>
          <w:rFonts w:ascii="Cambria" w:hAnsi="Cambria"/>
        </w:rPr>
        <w:t>Ankit</w:t>
      </w:r>
      <w:proofErr w:type="spellEnd"/>
      <w:r w:rsidRPr="00FA1221">
        <w:rPr>
          <w:rFonts w:ascii="Cambria" w:hAnsi="Cambria"/>
        </w:rPr>
        <w:t xml:space="preserve"> Consultancy Pvt. Ltd, </w:t>
      </w:r>
    </w:p>
    <w:p w:rsidR="00FA1221" w:rsidRPr="00FA1221" w:rsidRDefault="00FA1221" w:rsidP="00FA1221">
      <w:pPr>
        <w:pStyle w:val="Heading1"/>
        <w:ind w:right="340"/>
        <w:jc w:val="both"/>
        <w:rPr>
          <w:rFonts w:ascii="Cambria" w:hAnsi="Cambria"/>
        </w:rPr>
      </w:pPr>
      <w:r w:rsidRPr="00FA1221">
        <w:rPr>
          <w:rFonts w:ascii="Cambria" w:hAnsi="Cambria"/>
        </w:rPr>
        <w:t xml:space="preserve">60, Electronic Complex, </w:t>
      </w:r>
    </w:p>
    <w:p w:rsidR="00FA1221" w:rsidRPr="00FA1221" w:rsidRDefault="00FA1221" w:rsidP="00FA1221">
      <w:pPr>
        <w:pStyle w:val="Heading1"/>
        <w:ind w:right="340"/>
        <w:jc w:val="both"/>
        <w:rPr>
          <w:rFonts w:ascii="Cambria" w:hAnsi="Cambria"/>
        </w:rPr>
      </w:pPr>
      <w:proofErr w:type="spellStart"/>
      <w:r w:rsidRPr="00FA1221">
        <w:rPr>
          <w:rFonts w:ascii="Cambria" w:hAnsi="Cambria"/>
        </w:rPr>
        <w:t>Padeshipura</w:t>
      </w:r>
      <w:proofErr w:type="spellEnd"/>
      <w:r w:rsidRPr="00FA1221">
        <w:rPr>
          <w:rFonts w:ascii="Cambria" w:hAnsi="Cambria"/>
        </w:rPr>
        <w:t xml:space="preserve">, </w:t>
      </w:r>
      <w:proofErr w:type="spellStart"/>
      <w:r w:rsidRPr="00FA1221">
        <w:rPr>
          <w:rFonts w:ascii="Cambria" w:hAnsi="Cambria"/>
        </w:rPr>
        <w:t>Indore</w:t>
      </w:r>
      <w:proofErr w:type="gramStart"/>
      <w:r w:rsidRPr="00FA1221">
        <w:rPr>
          <w:rFonts w:ascii="Cambria" w:hAnsi="Cambria"/>
        </w:rPr>
        <w:t>,Madhya</w:t>
      </w:r>
      <w:proofErr w:type="spellEnd"/>
      <w:proofErr w:type="gramEnd"/>
      <w:r w:rsidRPr="00FA1221">
        <w:rPr>
          <w:rFonts w:ascii="Cambria" w:hAnsi="Cambria"/>
        </w:rPr>
        <w:t xml:space="preserve"> Pradesh,452010</w:t>
      </w:r>
    </w:p>
    <w:p w:rsidR="00FA1221" w:rsidRPr="00FA1221" w:rsidRDefault="00FA1221" w:rsidP="00FA1221">
      <w:pPr>
        <w:ind w:left="100"/>
        <w:jc w:val="both"/>
        <w:rPr>
          <w:rFonts w:ascii="Cambria" w:hAnsi="Cambria"/>
          <w:sz w:val="24"/>
          <w:szCs w:val="24"/>
        </w:rPr>
      </w:pPr>
      <w:r w:rsidRPr="00FA1221">
        <w:rPr>
          <w:rFonts w:ascii="Cambria" w:hAnsi="Cambria"/>
          <w:b/>
          <w:sz w:val="24"/>
          <w:szCs w:val="24"/>
        </w:rPr>
        <w:t>Tel:</w:t>
      </w:r>
      <w:r w:rsidRPr="00FA1221">
        <w:rPr>
          <w:rFonts w:ascii="Cambria" w:hAnsi="Cambria"/>
          <w:b/>
          <w:spacing w:val="-1"/>
          <w:sz w:val="24"/>
          <w:szCs w:val="24"/>
        </w:rPr>
        <w:t xml:space="preserve"> </w:t>
      </w:r>
      <w:r w:rsidRPr="00FA1221">
        <w:rPr>
          <w:rFonts w:ascii="Cambria" w:hAnsi="Cambria"/>
          <w:sz w:val="24"/>
          <w:szCs w:val="24"/>
        </w:rPr>
        <w:t xml:space="preserve">0731 - 3198601-602, 2551745-46 </w:t>
      </w:r>
    </w:p>
    <w:p w:rsidR="00FA1221" w:rsidRPr="00FA1221" w:rsidRDefault="00FA1221" w:rsidP="00FA1221">
      <w:pPr>
        <w:ind w:left="100"/>
        <w:jc w:val="both"/>
        <w:rPr>
          <w:rFonts w:ascii="Cambria" w:hAnsi="Cambria"/>
          <w:spacing w:val="-5"/>
          <w:sz w:val="24"/>
          <w:szCs w:val="24"/>
        </w:rPr>
      </w:pPr>
      <w:r w:rsidRPr="00FA1221">
        <w:rPr>
          <w:rFonts w:ascii="Cambria" w:hAnsi="Cambria"/>
          <w:sz w:val="24"/>
          <w:szCs w:val="24"/>
        </w:rPr>
        <w:t>(From</w:t>
      </w:r>
      <w:r w:rsidRPr="00FA1221">
        <w:rPr>
          <w:rFonts w:ascii="Cambria" w:hAnsi="Cambria"/>
          <w:spacing w:val="-1"/>
          <w:sz w:val="24"/>
          <w:szCs w:val="24"/>
        </w:rPr>
        <w:t xml:space="preserve"> </w:t>
      </w:r>
      <w:r w:rsidRPr="00FA1221">
        <w:rPr>
          <w:rFonts w:ascii="Cambria" w:hAnsi="Cambria"/>
          <w:sz w:val="24"/>
          <w:szCs w:val="24"/>
        </w:rPr>
        <w:t>9:00</w:t>
      </w:r>
      <w:r w:rsidRPr="00FA1221">
        <w:rPr>
          <w:rFonts w:ascii="Cambria" w:hAnsi="Cambria"/>
          <w:spacing w:val="1"/>
          <w:sz w:val="24"/>
          <w:szCs w:val="24"/>
        </w:rPr>
        <w:t xml:space="preserve"> </w:t>
      </w:r>
      <w:r w:rsidRPr="00FA1221">
        <w:rPr>
          <w:rFonts w:ascii="Cambria" w:hAnsi="Cambria"/>
          <w:sz w:val="24"/>
          <w:szCs w:val="24"/>
        </w:rPr>
        <w:t>a.m. to</w:t>
      </w:r>
      <w:r w:rsidRPr="00FA1221">
        <w:rPr>
          <w:rFonts w:ascii="Cambria" w:hAnsi="Cambria"/>
          <w:spacing w:val="1"/>
          <w:sz w:val="24"/>
          <w:szCs w:val="24"/>
        </w:rPr>
        <w:t xml:space="preserve"> </w:t>
      </w:r>
      <w:r w:rsidRPr="00FA1221">
        <w:rPr>
          <w:rFonts w:ascii="Cambria" w:hAnsi="Cambria"/>
          <w:sz w:val="24"/>
          <w:szCs w:val="24"/>
        </w:rPr>
        <w:t>6:00</w:t>
      </w:r>
      <w:r w:rsidRPr="00FA1221">
        <w:rPr>
          <w:rFonts w:ascii="Cambria" w:hAnsi="Cambria"/>
          <w:spacing w:val="-1"/>
          <w:sz w:val="24"/>
          <w:szCs w:val="24"/>
        </w:rPr>
        <w:t xml:space="preserve"> </w:t>
      </w:r>
      <w:r w:rsidRPr="00FA1221">
        <w:rPr>
          <w:rFonts w:ascii="Cambria" w:hAnsi="Cambria"/>
          <w:sz w:val="24"/>
          <w:szCs w:val="24"/>
        </w:rPr>
        <w:t>p.m. on</w:t>
      </w:r>
      <w:r w:rsidRPr="00FA1221">
        <w:rPr>
          <w:rFonts w:ascii="Cambria" w:hAnsi="Cambria"/>
          <w:spacing w:val="-2"/>
          <w:sz w:val="24"/>
          <w:szCs w:val="24"/>
        </w:rPr>
        <w:t xml:space="preserve"> </w:t>
      </w:r>
      <w:r w:rsidRPr="00FA1221">
        <w:rPr>
          <w:rFonts w:ascii="Cambria" w:hAnsi="Cambria"/>
          <w:sz w:val="24"/>
          <w:szCs w:val="24"/>
        </w:rPr>
        <w:t>all</w:t>
      </w:r>
      <w:r w:rsidRPr="00FA1221">
        <w:rPr>
          <w:rFonts w:ascii="Cambria" w:hAnsi="Cambria"/>
          <w:spacing w:val="-3"/>
          <w:sz w:val="24"/>
          <w:szCs w:val="24"/>
        </w:rPr>
        <w:t xml:space="preserve"> </w:t>
      </w:r>
      <w:r w:rsidRPr="00FA1221">
        <w:rPr>
          <w:rFonts w:ascii="Cambria" w:hAnsi="Cambria"/>
          <w:sz w:val="24"/>
          <w:szCs w:val="24"/>
        </w:rPr>
        <w:t>working</w:t>
      </w:r>
      <w:r w:rsidRPr="00FA1221">
        <w:rPr>
          <w:rFonts w:ascii="Cambria" w:hAnsi="Cambria"/>
          <w:spacing w:val="-2"/>
          <w:sz w:val="24"/>
          <w:szCs w:val="24"/>
        </w:rPr>
        <w:t xml:space="preserve"> </w:t>
      </w:r>
      <w:r w:rsidRPr="00FA1221">
        <w:rPr>
          <w:rFonts w:ascii="Cambria" w:hAnsi="Cambria"/>
          <w:sz w:val="24"/>
          <w:szCs w:val="24"/>
        </w:rPr>
        <w:t>days)</w:t>
      </w:r>
      <w:r w:rsidRPr="00FA1221">
        <w:rPr>
          <w:rFonts w:ascii="Cambria" w:hAnsi="Cambria"/>
          <w:spacing w:val="-4"/>
          <w:sz w:val="24"/>
          <w:szCs w:val="24"/>
        </w:rPr>
        <w:t xml:space="preserve"> </w:t>
      </w:r>
      <w:r w:rsidRPr="00FA1221">
        <w:rPr>
          <w:rFonts w:ascii="Cambria" w:hAnsi="Cambria"/>
          <w:sz w:val="24"/>
          <w:szCs w:val="24"/>
        </w:rPr>
        <w:t>|</w:t>
      </w:r>
      <w:r w:rsidRPr="00FA1221">
        <w:rPr>
          <w:rFonts w:ascii="Cambria" w:hAnsi="Cambria"/>
          <w:spacing w:val="-5"/>
          <w:sz w:val="24"/>
          <w:szCs w:val="24"/>
        </w:rPr>
        <w:t xml:space="preserve"> </w:t>
      </w:r>
    </w:p>
    <w:p w:rsidR="00FA1221" w:rsidRPr="00FA1221" w:rsidRDefault="00FA1221" w:rsidP="00FA1221">
      <w:pPr>
        <w:ind w:left="100"/>
        <w:jc w:val="both"/>
        <w:rPr>
          <w:rFonts w:ascii="Cambria" w:hAnsi="Cambria"/>
          <w:sz w:val="24"/>
          <w:szCs w:val="24"/>
        </w:rPr>
      </w:pPr>
      <w:r w:rsidRPr="00FA1221">
        <w:rPr>
          <w:rFonts w:ascii="Cambria" w:hAnsi="Cambria"/>
          <w:spacing w:val="-5"/>
          <w:sz w:val="24"/>
          <w:szCs w:val="24"/>
        </w:rPr>
        <w:t xml:space="preserve"> </w:t>
      </w:r>
      <w:r w:rsidRPr="00FA1221">
        <w:rPr>
          <w:rFonts w:ascii="Cambria" w:hAnsi="Cambria"/>
          <w:b/>
          <w:sz w:val="24"/>
          <w:szCs w:val="24"/>
        </w:rPr>
        <w:t>E-mail:</w:t>
      </w:r>
      <w:r w:rsidRPr="00FA1221">
        <w:rPr>
          <w:rFonts w:ascii="Cambria" w:hAnsi="Cambria"/>
          <w:b/>
          <w:spacing w:val="-4"/>
          <w:sz w:val="24"/>
          <w:szCs w:val="24"/>
        </w:rPr>
        <w:t xml:space="preserve"> </w:t>
      </w:r>
      <w:r w:rsidRPr="00FA1221">
        <w:rPr>
          <w:rFonts w:ascii="Cambria" w:hAnsi="Cambria"/>
          <w:sz w:val="24"/>
          <w:szCs w:val="24"/>
        </w:rPr>
        <w:t>ankit_4321@yahoo.com</w:t>
      </w:r>
    </w:p>
    <w:p w:rsidR="00FA1221" w:rsidRPr="00FA1221" w:rsidRDefault="00FA1221" w:rsidP="00FA1221">
      <w:pPr>
        <w:pStyle w:val="BodyText"/>
        <w:jc w:val="both"/>
        <w:rPr>
          <w:rFonts w:ascii="Cambria" w:hAnsi="Cambria"/>
        </w:rPr>
      </w:pPr>
    </w:p>
    <w:p w:rsidR="00FA1221" w:rsidRPr="00FA1221" w:rsidRDefault="00FA1221" w:rsidP="00FA1221">
      <w:pPr>
        <w:pStyle w:val="BodyText"/>
        <w:spacing w:before="92"/>
        <w:ind w:left="100"/>
        <w:jc w:val="both"/>
        <w:rPr>
          <w:rFonts w:ascii="Cambria" w:hAnsi="Cambria"/>
        </w:rPr>
        <w:sectPr w:rsidR="00FA1221" w:rsidRPr="00FA1221">
          <w:type w:val="continuous"/>
          <w:pgSz w:w="11910" w:h="16840"/>
          <w:pgMar w:top="1340" w:right="1320" w:bottom="280" w:left="1340" w:header="720" w:footer="720" w:gutter="0"/>
          <w:cols w:space="720"/>
        </w:sectPr>
      </w:pPr>
    </w:p>
    <w:p w:rsidR="00FA1221" w:rsidRPr="00FA1221" w:rsidRDefault="00FA1221" w:rsidP="00FA1221">
      <w:pPr>
        <w:spacing w:before="82" w:line="252" w:lineRule="auto"/>
        <w:ind w:left="100" w:right="114"/>
        <w:jc w:val="both"/>
        <w:rPr>
          <w:rFonts w:ascii="Cambria" w:hAnsi="Cambria"/>
          <w:sz w:val="24"/>
          <w:szCs w:val="24"/>
        </w:rPr>
      </w:pPr>
      <w:r w:rsidRPr="00FA1221">
        <w:rPr>
          <w:rFonts w:ascii="Cambria" w:hAnsi="Cambria"/>
          <w:sz w:val="24"/>
          <w:szCs w:val="24"/>
        </w:rPr>
        <w:lastRenderedPageBreak/>
        <w:t xml:space="preserve">As required by the Income Tax Authorities, please link </w:t>
      </w:r>
      <w:proofErr w:type="gramStart"/>
      <w:r w:rsidRPr="00FA1221">
        <w:rPr>
          <w:rFonts w:ascii="Cambria" w:hAnsi="Cambria"/>
          <w:sz w:val="24"/>
          <w:szCs w:val="24"/>
        </w:rPr>
        <w:t>your</w:t>
      </w:r>
      <w:proofErr w:type="gramEnd"/>
      <w:r w:rsidRPr="00FA1221">
        <w:rPr>
          <w:rFonts w:ascii="Cambria" w:hAnsi="Cambria"/>
          <w:sz w:val="24"/>
          <w:szCs w:val="24"/>
        </w:rPr>
        <w:t xml:space="preserve"> PAN and </w:t>
      </w:r>
      <w:proofErr w:type="spellStart"/>
      <w:r w:rsidRPr="00FA1221">
        <w:rPr>
          <w:rFonts w:ascii="Cambria" w:hAnsi="Cambria"/>
          <w:sz w:val="24"/>
          <w:szCs w:val="24"/>
        </w:rPr>
        <w:t>Aadhaar</w:t>
      </w:r>
      <w:proofErr w:type="spellEnd"/>
      <w:r w:rsidRPr="00FA1221">
        <w:rPr>
          <w:rFonts w:ascii="Cambria" w:hAnsi="Cambria"/>
          <w:sz w:val="24"/>
          <w:szCs w:val="24"/>
        </w:rPr>
        <w:t xml:space="preserve"> by</w:t>
      </w:r>
      <w:r w:rsidRPr="00FA1221">
        <w:rPr>
          <w:rFonts w:ascii="Cambria" w:hAnsi="Cambria"/>
          <w:spacing w:val="1"/>
          <w:sz w:val="24"/>
          <w:szCs w:val="24"/>
        </w:rPr>
        <w:t xml:space="preserve"> </w:t>
      </w:r>
      <w:r w:rsidRPr="00FA1221">
        <w:rPr>
          <w:rFonts w:ascii="Cambria" w:hAnsi="Cambria"/>
          <w:b/>
          <w:sz w:val="24"/>
          <w:szCs w:val="24"/>
          <w:u w:val="thick"/>
        </w:rPr>
        <w:t xml:space="preserve">March 31, 2023 or any other date as may be specified by the Central </w:t>
      </w:r>
      <w:r w:rsidRPr="00FA1221">
        <w:rPr>
          <w:rFonts w:ascii="Cambria" w:hAnsi="Cambria"/>
          <w:b/>
          <w:sz w:val="24"/>
          <w:szCs w:val="24"/>
          <w:u w:val="single"/>
        </w:rPr>
        <w:t>Board of</w:t>
      </w:r>
      <w:r w:rsidRPr="00FA1221">
        <w:rPr>
          <w:rFonts w:ascii="Cambria" w:hAnsi="Cambria"/>
          <w:b/>
          <w:spacing w:val="1"/>
          <w:sz w:val="24"/>
          <w:szCs w:val="24"/>
          <w:u w:val="single"/>
        </w:rPr>
        <w:t xml:space="preserve"> </w:t>
      </w:r>
      <w:r w:rsidRPr="00FA1221">
        <w:rPr>
          <w:rFonts w:ascii="Cambria" w:hAnsi="Cambria"/>
          <w:b/>
          <w:sz w:val="24"/>
          <w:szCs w:val="24"/>
          <w:u w:val="single"/>
        </w:rPr>
        <w:t>Direct</w:t>
      </w:r>
      <w:r w:rsidRPr="00FA1221">
        <w:rPr>
          <w:rFonts w:ascii="Cambria" w:hAnsi="Cambria"/>
          <w:b/>
          <w:spacing w:val="-4"/>
          <w:sz w:val="24"/>
          <w:szCs w:val="24"/>
          <w:u w:val="thick"/>
        </w:rPr>
        <w:t xml:space="preserve"> </w:t>
      </w:r>
      <w:r w:rsidRPr="00FA1221">
        <w:rPr>
          <w:rFonts w:ascii="Cambria" w:hAnsi="Cambria"/>
          <w:b/>
          <w:sz w:val="24"/>
          <w:szCs w:val="24"/>
          <w:u w:val="thick"/>
        </w:rPr>
        <w:t xml:space="preserve">Taxes, </w:t>
      </w:r>
      <w:r w:rsidRPr="00FA1221">
        <w:rPr>
          <w:rFonts w:ascii="Cambria" w:hAnsi="Cambria"/>
          <w:sz w:val="24"/>
          <w:szCs w:val="24"/>
        </w:rPr>
        <w:t>since RTA shall accept only operative PAN after such dates.</w:t>
      </w:r>
    </w:p>
    <w:p w:rsidR="00FA1221" w:rsidRPr="00FA1221" w:rsidRDefault="00FA1221" w:rsidP="00FA1221">
      <w:pPr>
        <w:spacing w:before="82" w:line="252" w:lineRule="auto"/>
        <w:ind w:left="100" w:right="114"/>
        <w:jc w:val="both"/>
        <w:rPr>
          <w:rFonts w:ascii="Cambria" w:hAnsi="Cambria"/>
          <w:sz w:val="24"/>
          <w:szCs w:val="24"/>
        </w:rPr>
      </w:pPr>
    </w:p>
    <w:p w:rsidR="00FA1221" w:rsidRPr="00FA1221" w:rsidRDefault="00FA1221" w:rsidP="00FA1221">
      <w:pPr>
        <w:spacing w:before="82" w:line="252" w:lineRule="auto"/>
        <w:ind w:left="100" w:right="114"/>
        <w:jc w:val="both"/>
        <w:rPr>
          <w:rFonts w:ascii="Cambria" w:hAnsi="Cambria"/>
          <w:sz w:val="24"/>
          <w:szCs w:val="24"/>
        </w:rPr>
      </w:pPr>
      <w:r w:rsidRPr="00FA1221">
        <w:rPr>
          <w:rFonts w:ascii="Cambria" w:hAnsi="Cambria"/>
          <w:sz w:val="24"/>
          <w:szCs w:val="24"/>
        </w:rPr>
        <w:t xml:space="preserve">Not linking your PAN with </w:t>
      </w:r>
      <w:proofErr w:type="spellStart"/>
      <w:r w:rsidRPr="00FA1221">
        <w:rPr>
          <w:rFonts w:ascii="Cambria" w:hAnsi="Cambria"/>
          <w:sz w:val="24"/>
          <w:szCs w:val="24"/>
        </w:rPr>
        <w:t>Aadhaar</w:t>
      </w:r>
      <w:proofErr w:type="spellEnd"/>
      <w:r w:rsidRPr="00FA1221">
        <w:rPr>
          <w:rFonts w:ascii="Cambria" w:hAnsi="Cambria"/>
          <w:sz w:val="24"/>
          <w:szCs w:val="24"/>
        </w:rPr>
        <w:t xml:space="preserve"> shall also result to frozen of such folio(s). </w:t>
      </w:r>
    </w:p>
    <w:p w:rsidR="00FA1221" w:rsidRPr="00FA1221" w:rsidRDefault="00FA1221" w:rsidP="00FA1221">
      <w:pPr>
        <w:pStyle w:val="BodyText"/>
        <w:spacing w:before="10"/>
        <w:jc w:val="both"/>
        <w:rPr>
          <w:rFonts w:ascii="Cambria" w:hAnsi="Cambria"/>
        </w:rPr>
      </w:pPr>
    </w:p>
    <w:p w:rsidR="00FA1221" w:rsidRDefault="00FA1221" w:rsidP="00FA1221">
      <w:pPr>
        <w:pStyle w:val="Heading1"/>
        <w:spacing w:before="93"/>
        <w:ind w:right="114"/>
        <w:jc w:val="both"/>
        <w:rPr>
          <w:rFonts w:ascii="Cambria" w:hAnsi="Cambria"/>
        </w:rPr>
      </w:pPr>
      <w:r w:rsidRPr="00FA1221">
        <w:rPr>
          <w:rFonts w:ascii="Cambria" w:hAnsi="Cambria"/>
        </w:rPr>
        <w:t>Please</w:t>
      </w:r>
      <w:r w:rsidRPr="00FA1221">
        <w:rPr>
          <w:rFonts w:ascii="Cambria" w:hAnsi="Cambria"/>
          <w:spacing w:val="-12"/>
        </w:rPr>
        <w:t xml:space="preserve"> </w:t>
      </w:r>
      <w:r w:rsidRPr="00FA1221">
        <w:rPr>
          <w:rFonts w:ascii="Cambria" w:hAnsi="Cambria"/>
        </w:rPr>
        <w:t>also</w:t>
      </w:r>
      <w:r w:rsidRPr="00FA1221">
        <w:rPr>
          <w:rFonts w:ascii="Cambria" w:hAnsi="Cambria"/>
          <w:spacing w:val="-12"/>
        </w:rPr>
        <w:t xml:space="preserve"> </w:t>
      </w:r>
      <w:r w:rsidRPr="00FA1221">
        <w:rPr>
          <w:rFonts w:ascii="Cambria" w:hAnsi="Cambria"/>
        </w:rPr>
        <w:t>note</w:t>
      </w:r>
      <w:r w:rsidRPr="00FA1221">
        <w:rPr>
          <w:rFonts w:ascii="Cambria" w:hAnsi="Cambria"/>
          <w:spacing w:val="-9"/>
        </w:rPr>
        <w:t xml:space="preserve"> </w:t>
      </w:r>
      <w:r w:rsidRPr="00FA1221">
        <w:rPr>
          <w:rFonts w:ascii="Cambria" w:hAnsi="Cambria"/>
        </w:rPr>
        <w:t>that</w:t>
      </w:r>
      <w:r w:rsidRPr="00FA1221">
        <w:rPr>
          <w:rFonts w:ascii="Cambria" w:hAnsi="Cambria"/>
          <w:spacing w:val="-12"/>
        </w:rPr>
        <w:t xml:space="preserve"> </w:t>
      </w:r>
      <w:r w:rsidRPr="00FA1221">
        <w:rPr>
          <w:rFonts w:ascii="Cambria" w:hAnsi="Cambria"/>
        </w:rPr>
        <w:t>after</w:t>
      </w:r>
      <w:r w:rsidRPr="00FA1221">
        <w:rPr>
          <w:rFonts w:ascii="Cambria" w:hAnsi="Cambria"/>
          <w:spacing w:val="-9"/>
        </w:rPr>
        <w:t xml:space="preserve"> </w:t>
      </w:r>
      <w:r w:rsidRPr="00FA1221">
        <w:rPr>
          <w:rFonts w:ascii="Cambria" w:hAnsi="Cambria"/>
          <w:u w:val="thick"/>
        </w:rPr>
        <w:t>December</w:t>
      </w:r>
      <w:r w:rsidRPr="00FA1221">
        <w:rPr>
          <w:rFonts w:ascii="Cambria" w:hAnsi="Cambria"/>
          <w:spacing w:val="-11"/>
          <w:u w:val="thick"/>
        </w:rPr>
        <w:t xml:space="preserve"> </w:t>
      </w:r>
      <w:r w:rsidRPr="00FA1221">
        <w:rPr>
          <w:rFonts w:ascii="Cambria" w:hAnsi="Cambria"/>
          <w:u w:val="thick"/>
        </w:rPr>
        <w:t>31,</w:t>
      </w:r>
      <w:r w:rsidRPr="00FA1221">
        <w:rPr>
          <w:rFonts w:ascii="Cambria" w:hAnsi="Cambria"/>
          <w:spacing w:val="-12"/>
          <w:u w:val="thick"/>
        </w:rPr>
        <w:t xml:space="preserve"> </w:t>
      </w:r>
      <w:r w:rsidRPr="00FA1221">
        <w:rPr>
          <w:rFonts w:ascii="Cambria" w:hAnsi="Cambria"/>
          <w:u w:val="thick"/>
        </w:rPr>
        <w:t>2025,</w:t>
      </w:r>
      <w:r w:rsidRPr="00FA1221">
        <w:rPr>
          <w:rFonts w:ascii="Cambria" w:hAnsi="Cambria"/>
          <w:spacing w:val="-12"/>
        </w:rPr>
        <w:t xml:space="preserve"> </w:t>
      </w:r>
      <w:r w:rsidRPr="00FA1221">
        <w:rPr>
          <w:rFonts w:ascii="Cambria" w:hAnsi="Cambria"/>
        </w:rPr>
        <w:t>the</w:t>
      </w:r>
      <w:r w:rsidRPr="00FA1221">
        <w:rPr>
          <w:rFonts w:ascii="Cambria" w:hAnsi="Cambria"/>
          <w:spacing w:val="-9"/>
        </w:rPr>
        <w:t xml:space="preserve"> </w:t>
      </w:r>
      <w:r w:rsidRPr="00FA1221">
        <w:rPr>
          <w:rFonts w:ascii="Cambria" w:hAnsi="Cambria"/>
        </w:rPr>
        <w:t>frozen</w:t>
      </w:r>
      <w:r w:rsidRPr="00FA1221">
        <w:rPr>
          <w:rFonts w:ascii="Cambria" w:hAnsi="Cambria"/>
          <w:spacing w:val="-9"/>
        </w:rPr>
        <w:t xml:space="preserve"> </w:t>
      </w:r>
      <w:r w:rsidRPr="00FA1221">
        <w:rPr>
          <w:rFonts w:ascii="Cambria" w:hAnsi="Cambria"/>
        </w:rPr>
        <w:t>folios</w:t>
      </w:r>
      <w:r w:rsidRPr="00FA1221">
        <w:rPr>
          <w:rFonts w:ascii="Cambria" w:hAnsi="Cambria"/>
          <w:spacing w:val="-11"/>
        </w:rPr>
        <w:t xml:space="preserve"> </w:t>
      </w:r>
      <w:r w:rsidRPr="00FA1221">
        <w:rPr>
          <w:rFonts w:ascii="Cambria" w:hAnsi="Cambria"/>
        </w:rPr>
        <w:t>shall</w:t>
      </w:r>
      <w:r w:rsidRPr="00FA1221">
        <w:rPr>
          <w:rFonts w:ascii="Cambria" w:hAnsi="Cambria"/>
          <w:spacing w:val="-10"/>
        </w:rPr>
        <w:t xml:space="preserve"> </w:t>
      </w:r>
      <w:r w:rsidRPr="00FA1221">
        <w:rPr>
          <w:rFonts w:ascii="Cambria" w:hAnsi="Cambria"/>
        </w:rPr>
        <w:t>be</w:t>
      </w:r>
      <w:r w:rsidRPr="00FA1221">
        <w:rPr>
          <w:rFonts w:ascii="Cambria" w:hAnsi="Cambria"/>
          <w:spacing w:val="-8"/>
        </w:rPr>
        <w:t xml:space="preserve"> </w:t>
      </w:r>
      <w:r w:rsidRPr="00FA1221">
        <w:rPr>
          <w:rFonts w:ascii="Cambria" w:hAnsi="Cambria"/>
        </w:rPr>
        <w:t>referred</w:t>
      </w:r>
      <w:r w:rsidRPr="00FA1221">
        <w:rPr>
          <w:rFonts w:ascii="Cambria" w:hAnsi="Cambria"/>
          <w:spacing w:val="-64"/>
        </w:rPr>
        <w:t xml:space="preserve"> </w:t>
      </w:r>
      <w:r w:rsidRPr="00FA1221">
        <w:rPr>
          <w:rFonts w:ascii="Cambria" w:hAnsi="Cambria"/>
        </w:rPr>
        <w:t>by</w:t>
      </w:r>
      <w:r w:rsidRPr="00FA1221">
        <w:rPr>
          <w:rFonts w:ascii="Cambria" w:hAnsi="Cambria"/>
          <w:spacing w:val="-14"/>
        </w:rPr>
        <w:t xml:space="preserve"> </w:t>
      </w:r>
      <w:r w:rsidRPr="00FA1221">
        <w:rPr>
          <w:rFonts w:ascii="Cambria" w:hAnsi="Cambria"/>
        </w:rPr>
        <w:t>RTA/Company</w:t>
      </w:r>
      <w:r w:rsidRPr="00FA1221">
        <w:rPr>
          <w:rFonts w:ascii="Cambria" w:hAnsi="Cambria"/>
          <w:spacing w:val="-13"/>
        </w:rPr>
        <w:t xml:space="preserve"> </w:t>
      </w:r>
      <w:r w:rsidRPr="00FA1221">
        <w:rPr>
          <w:rFonts w:ascii="Cambria" w:hAnsi="Cambria"/>
        </w:rPr>
        <w:t>to</w:t>
      </w:r>
      <w:r w:rsidRPr="00FA1221">
        <w:rPr>
          <w:rFonts w:ascii="Cambria" w:hAnsi="Cambria"/>
          <w:spacing w:val="-14"/>
        </w:rPr>
        <w:t xml:space="preserve"> </w:t>
      </w:r>
      <w:r w:rsidRPr="00FA1221">
        <w:rPr>
          <w:rFonts w:ascii="Cambria" w:hAnsi="Cambria"/>
        </w:rPr>
        <w:t>the</w:t>
      </w:r>
      <w:r w:rsidRPr="00FA1221">
        <w:rPr>
          <w:rFonts w:ascii="Cambria" w:hAnsi="Cambria"/>
          <w:spacing w:val="-13"/>
        </w:rPr>
        <w:t xml:space="preserve"> </w:t>
      </w:r>
      <w:r w:rsidRPr="00FA1221">
        <w:rPr>
          <w:rFonts w:ascii="Cambria" w:hAnsi="Cambria"/>
        </w:rPr>
        <w:t>administering</w:t>
      </w:r>
      <w:r w:rsidRPr="00FA1221">
        <w:rPr>
          <w:rFonts w:ascii="Cambria" w:hAnsi="Cambria"/>
          <w:spacing w:val="-15"/>
        </w:rPr>
        <w:t xml:space="preserve"> </w:t>
      </w:r>
      <w:r w:rsidRPr="00FA1221">
        <w:rPr>
          <w:rFonts w:ascii="Cambria" w:hAnsi="Cambria"/>
        </w:rPr>
        <w:t>authority</w:t>
      </w:r>
      <w:r w:rsidRPr="00FA1221">
        <w:rPr>
          <w:rFonts w:ascii="Cambria" w:hAnsi="Cambria"/>
          <w:spacing w:val="-13"/>
        </w:rPr>
        <w:t xml:space="preserve"> </w:t>
      </w:r>
      <w:r w:rsidRPr="00FA1221">
        <w:rPr>
          <w:rFonts w:ascii="Cambria" w:hAnsi="Cambria"/>
        </w:rPr>
        <w:t>under</w:t>
      </w:r>
      <w:r w:rsidRPr="00FA1221">
        <w:rPr>
          <w:rFonts w:ascii="Cambria" w:hAnsi="Cambria"/>
          <w:spacing w:val="-13"/>
        </w:rPr>
        <w:t xml:space="preserve"> </w:t>
      </w:r>
      <w:r w:rsidRPr="00FA1221">
        <w:rPr>
          <w:rFonts w:ascii="Cambria" w:hAnsi="Cambria"/>
        </w:rPr>
        <w:t>the</w:t>
      </w:r>
      <w:r w:rsidRPr="00FA1221">
        <w:rPr>
          <w:rFonts w:ascii="Cambria" w:hAnsi="Cambria"/>
          <w:spacing w:val="-13"/>
        </w:rPr>
        <w:t xml:space="preserve"> </w:t>
      </w:r>
      <w:proofErr w:type="spellStart"/>
      <w:r w:rsidRPr="00FA1221">
        <w:rPr>
          <w:rFonts w:ascii="Cambria" w:hAnsi="Cambria"/>
        </w:rPr>
        <w:t>Benami</w:t>
      </w:r>
      <w:proofErr w:type="spellEnd"/>
      <w:r w:rsidRPr="00FA1221">
        <w:rPr>
          <w:rFonts w:ascii="Cambria" w:hAnsi="Cambria"/>
          <w:spacing w:val="-13"/>
        </w:rPr>
        <w:t xml:space="preserve"> </w:t>
      </w:r>
      <w:r w:rsidRPr="00FA1221">
        <w:rPr>
          <w:rFonts w:ascii="Cambria" w:hAnsi="Cambria"/>
        </w:rPr>
        <w:t>Transactions</w:t>
      </w:r>
      <w:r w:rsidRPr="00FA1221">
        <w:rPr>
          <w:rFonts w:ascii="Cambria" w:hAnsi="Cambria"/>
          <w:spacing w:val="-65"/>
        </w:rPr>
        <w:t xml:space="preserve"> </w:t>
      </w:r>
      <w:r w:rsidRPr="00FA1221">
        <w:rPr>
          <w:rFonts w:ascii="Cambria" w:hAnsi="Cambria"/>
        </w:rPr>
        <w:t>(Prohibitions)</w:t>
      </w:r>
      <w:r w:rsidRPr="00FA1221">
        <w:rPr>
          <w:rFonts w:ascii="Cambria" w:hAnsi="Cambria"/>
          <w:spacing w:val="-3"/>
        </w:rPr>
        <w:t xml:space="preserve"> </w:t>
      </w:r>
      <w:r w:rsidRPr="00FA1221">
        <w:rPr>
          <w:rFonts w:ascii="Cambria" w:hAnsi="Cambria"/>
        </w:rPr>
        <w:t>Act,</w:t>
      </w:r>
      <w:r w:rsidRPr="00FA1221">
        <w:rPr>
          <w:rFonts w:ascii="Cambria" w:hAnsi="Cambria"/>
          <w:spacing w:val="-1"/>
        </w:rPr>
        <w:t xml:space="preserve"> </w:t>
      </w:r>
      <w:r w:rsidRPr="00FA1221">
        <w:rPr>
          <w:rFonts w:ascii="Cambria" w:hAnsi="Cambria"/>
        </w:rPr>
        <w:t>1988</w:t>
      </w:r>
      <w:r w:rsidRPr="00FA1221">
        <w:rPr>
          <w:rFonts w:ascii="Cambria" w:hAnsi="Cambria"/>
          <w:spacing w:val="-1"/>
        </w:rPr>
        <w:t xml:space="preserve"> </w:t>
      </w:r>
      <w:r w:rsidRPr="00FA1221">
        <w:rPr>
          <w:rFonts w:ascii="Cambria" w:hAnsi="Cambria"/>
        </w:rPr>
        <w:t>and</w:t>
      </w:r>
      <w:r w:rsidRPr="00FA1221">
        <w:rPr>
          <w:rFonts w:ascii="Cambria" w:hAnsi="Cambria"/>
          <w:spacing w:val="-5"/>
        </w:rPr>
        <w:t xml:space="preserve"> </w:t>
      </w:r>
      <w:r w:rsidRPr="00FA1221">
        <w:rPr>
          <w:rFonts w:ascii="Cambria" w:hAnsi="Cambria"/>
        </w:rPr>
        <w:t>/</w:t>
      </w:r>
      <w:r w:rsidRPr="00FA1221">
        <w:rPr>
          <w:rFonts w:ascii="Cambria" w:hAnsi="Cambria"/>
          <w:spacing w:val="-1"/>
        </w:rPr>
        <w:t xml:space="preserve"> </w:t>
      </w:r>
      <w:r w:rsidRPr="00FA1221">
        <w:rPr>
          <w:rFonts w:ascii="Cambria" w:hAnsi="Cambria"/>
        </w:rPr>
        <w:t>or</w:t>
      </w:r>
      <w:r w:rsidRPr="00FA1221">
        <w:rPr>
          <w:rFonts w:ascii="Cambria" w:hAnsi="Cambria"/>
          <w:spacing w:val="-2"/>
        </w:rPr>
        <w:t xml:space="preserve"> </w:t>
      </w:r>
      <w:r w:rsidRPr="00FA1221">
        <w:rPr>
          <w:rFonts w:ascii="Cambria" w:hAnsi="Cambria"/>
        </w:rPr>
        <w:t>Prevention</w:t>
      </w:r>
      <w:r w:rsidRPr="00FA1221">
        <w:rPr>
          <w:rFonts w:ascii="Cambria" w:hAnsi="Cambria"/>
          <w:spacing w:val="-2"/>
        </w:rPr>
        <w:t xml:space="preserve"> </w:t>
      </w:r>
      <w:r w:rsidRPr="00FA1221">
        <w:rPr>
          <w:rFonts w:ascii="Cambria" w:hAnsi="Cambria"/>
        </w:rPr>
        <w:t>of</w:t>
      </w:r>
      <w:r w:rsidRPr="00FA1221">
        <w:rPr>
          <w:rFonts w:ascii="Cambria" w:hAnsi="Cambria"/>
          <w:spacing w:val="-3"/>
        </w:rPr>
        <w:t xml:space="preserve"> </w:t>
      </w:r>
      <w:r w:rsidRPr="00FA1221">
        <w:rPr>
          <w:rFonts w:ascii="Cambria" w:hAnsi="Cambria"/>
        </w:rPr>
        <w:t>Money</w:t>
      </w:r>
      <w:r w:rsidRPr="00FA1221">
        <w:rPr>
          <w:rFonts w:ascii="Cambria" w:hAnsi="Cambria"/>
          <w:spacing w:val="-1"/>
        </w:rPr>
        <w:t xml:space="preserve"> </w:t>
      </w:r>
      <w:r w:rsidRPr="00FA1221">
        <w:rPr>
          <w:rFonts w:ascii="Cambria" w:hAnsi="Cambria"/>
        </w:rPr>
        <w:t>Laundering</w:t>
      </w:r>
      <w:r w:rsidRPr="00FA1221">
        <w:rPr>
          <w:rFonts w:ascii="Cambria" w:hAnsi="Cambria"/>
          <w:spacing w:val="-2"/>
        </w:rPr>
        <w:t xml:space="preserve"> </w:t>
      </w:r>
      <w:r w:rsidRPr="00FA1221">
        <w:rPr>
          <w:rFonts w:ascii="Cambria" w:hAnsi="Cambria"/>
        </w:rPr>
        <w:t>Act,</w:t>
      </w:r>
      <w:r w:rsidRPr="00FA1221">
        <w:rPr>
          <w:rFonts w:ascii="Cambria" w:hAnsi="Cambria"/>
          <w:spacing w:val="-1"/>
        </w:rPr>
        <w:t xml:space="preserve"> </w:t>
      </w:r>
      <w:r w:rsidRPr="00FA1221">
        <w:rPr>
          <w:rFonts w:ascii="Cambria" w:hAnsi="Cambria"/>
        </w:rPr>
        <w:t>2002.</w:t>
      </w:r>
    </w:p>
    <w:p w:rsidR="00FA1221" w:rsidRDefault="00FA1221" w:rsidP="00FA1221">
      <w:pPr>
        <w:pStyle w:val="Heading1"/>
        <w:spacing w:before="93"/>
        <w:ind w:right="114"/>
        <w:jc w:val="both"/>
        <w:rPr>
          <w:rFonts w:ascii="Cambria" w:hAnsi="Cambria"/>
        </w:rPr>
      </w:pPr>
    </w:p>
    <w:p w:rsidR="00FA1221" w:rsidRPr="00FA1221" w:rsidRDefault="00FA1221" w:rsidP="00FA1221">
      <w:pPr>
        <w:pStyle w:val="Heading1"/>
        <w:spacing w:before="93"/>
        <w:ind w:left="426" w:right="114"/>
        <w:jc w:val="both"/>
        <w:rPr>
          <w:rFonts w:ascii="Cambria" w:hAnsi="Cambria"/>
        </w:rPr>
      </w:pPr>
      <w:r>
        <w:rPr>
          <w:rFonts w:ascii="Cambria" w:hAnsi="Cambria"/>
        </w:rPr>
        <w:t xml:space="preserve">* </w:t>
      </w:r>
      <w:bookmarkStart w:id="0" w:name="_GoBack"/>
      <w:bookmarkEnd w:id="0"/>
      <w:r>
        <w:rPr>
          <w:rFonts w:ascii="Cambria" w:hAnsi="Cambria"/>
        </w:rPr>
        <w:t>For your kind reference we hereby attached SEBI Circular regarding same.</w:t>
      </w:r>
    </w:p>
    <w:p w:rsidR="00FA1221" w:rsidRPr="00FA1221" w:rsidRDefault="00FA1221" w:rsidP="00FA1221">
      <w:pPr>
        <w:pStyle w:val="BodyText"/>
        <w:spacing w:before="11"/>
        <w:jc w:val="both"/>
        <w:rPr>
          <w:rFonts w:ascii="Cambria" w:hAnsi="Cambria"/>
          <w:b/>
        </w:rPr>
      </w:pPr>
    </w:p>
    <w:p w:rsidR="00FA1221" w:rsidRPr="00FA1221" w:rsidRDefault="00FA1221" w:rsidP="00FA1221">
      <w:pPr>
        <w:pStyle w:val="BodyText"/>
        <w:spacing w:line="631" w:lineRule="auto"/>
        <w:ind w:left="100" w:right="765"/>
        <w:jc w:val="both"/>
        <w:rPr>
          <w:rFonts w:ascii="Cambria" w:hAnsi="Cambria"/>
        </w:rPr>
      </w:pPr>
      <w:r w:rsidRPr="00FA1221">
        <w:rPr>
          <w:rFonts w:ascii="Cambria" w:hAnsi="Cambria"/>
        </w:rPr>
        <w:t>You may get in touch with our RTA for any queries or assistance in this regard.</w:t>
      </w:r>
    </w:p>
    <w:p w:rsidR="00FA1221" w:rsidRPr="00FA1221" w:rsidRDefault="00FA1221" w:rsidP="00FA1221">
      <w:pPr>
        <w:pStyle w:val="BodyText"/>
        <w:spacing w:line="631" w:lineRule="auto"/>
        <w:ind w:left="100" w:right="765"/>
        <w:jc w:val="both"/>
        <w:rPr>
          <w:rFonts w:ascii="Cambria" w:hAnsi="Cambria"/>
        </w:rPr>
      </w:pPr>
      <w:r w:rsidRPr="00FA1221">
        <w:rPr>
          <w:rFonts w:ascii="Cambria" w:hAnsi="Cambria"/>
          <w:spacing w:val="-64"/>
        </w:rPr>
        <w:t xml:space="preserve"> </w:t>
      </w:r>
      <w:r w:rsidRPr="00FA1221">
        <w:rPr>
          <w:rFonts w:ascii="Cambria" w:hAnsi="Cambria"/>
        </w:rPr>
        <w:t>For</w:t>
      </w:r>
      <w:r w:rsidRPr="00FA1221">
        <w:rPr>
          <w:rFonts w:ascii="Cambria" w:hAnsi="Cambria"/>
          <w:spacing w:val="-2"/>
        </w:rPr>
        <w:t xml:space="preserve"> </w:t>
      </w:r>
      <w:proofErr w:type="spellStart"/>
      <w:r w:rsidRPr="00FA1221">
        <w:rPr>
          <w:rFonts w:ascii="Cambria" w:hAnsi="Cambria"/>
        </w:rPr>
        <w:t>Vippy</w:t>
      </w:r>
      <w:proofErr w:type="spellEnd"/>
      <w:r w:rsidRPr="00FA1221">
        <w:rPr>
          <w:rFonts w:ascii="Cambria" w:hAnsi="Cambria"/>
        </w:rPr>
        <w:t xml:space="preserve"> </w:t>
      </w:r>
      <w:proofErr w:type="spellStart"/>
      <w:r w:rsidRPr="00FA1221">
        <w:rPr>
          <w:rFonts w:ascii="Cambria" w:hAnsi="Cambria"/>
        </w:rPr>
        <w:t>Spinpro</w:t>
      </w:r>
      <w:proofErr w:type="spellEnd"/>
      <w:r w:rsidRPr="00FA1221">
        <w:rPr>
          <w:rFonts w:ascii="Cambria" w:hAnsi="Cambria"/>
        </w:rPr>
        <w:t xml:space="preserve"> Limited</w:t>
      </w:r>
    </w:p>
    <w:p w:rsidR="00FA1221" w:rsidRPr="00FA1221" w:rsidRDefault="00FA1221" w:rsidP="00FA1221">
      <w:pPr>
        <w:pStyle w:val="BodyText"/>
        <w:spacing w:before="65"/>
        <w:ind w:left="100"/>
        <w:jc w:val="both"/>
        <w:rPr>
          <w:rFonts w:ascii="Cambria" w:hAnsi="Cambria"/>
        </w:rPr>
      </w:pPr>
    </w:p>
    <w:p w:rsidR="00FA1221" w:rsidRPr="00FA1221" w:rsidRDefault="00FA1221" w:rsidP="00FA1221">
      <w:pPr>
        <w:pStyle w:val="BodyText"/>
        <w:spacing w:before="65"/>
        <w:ind w:left="100"/>
        <w:jc w:val="both"/>
        <w:rPr>
          <w:rFonts w:ascii="Cambria" w:hAnsi="Cambria"/>
        </w:rPr>
      </w:pPr>
      <w:proofErr w:type="spellStart"/>
      <w:proofErr w:type="gramStart"/>
      <w:r w:rsidRPr="00FA1221">
        <w:rPr>
          <w:rFonts w:ascii="Cambria" w:hAnsi="Cambria"/>
        </w:rPr>
        <w:t>Sd</w:t>
      </w:r>
      <w:proofErr w:type="spellEnd"/>
      <w:proofErr w:type="gramEnd"/>
      <w:r w:rsidRPr="00FA1221">
        <w:rPr>
          <w:rFonts w:ascii="Cambria" w:hAnsi="Cambria"/>
        </w:rPr>
        <w:t>/-</w:t>
      </w:r>
    </w:p>
    <w:p w:rsidR="00FA1221" w:rsidRPr="00FA1221" w:rsidRDefault="00FA1221" w:rsidP="00FA1221">
      <w:pPr>
        <w:pStyle w:val="Heading1"/>
        <w:jc w:val="both"/>
        <w:rPr>
          <w:rFonts w:ascii="Cambria" w:hAnsi="Cambria"/>
        </w:rPr>
      </w:pPr>
      <w:proofErr w:type="spellStart"/>
      <w:r w:rsidRPr="00FA1221">
        <w:rPr>
          <w:rFonts w:ascii="Cambria" w:hAnsi="Cambria"/>
        </w:rPr>
        <w:t>Pulkit</w:t>
      </w:r>
      <w:proofErr w:type="spellEnd"/>
      <w:r w:rsidRPr="00FA1221">
        <w:rPr>
          <w:rFonts w:ascii="Cambria" w:hAnsi="Cambria"/>
        </w:rPr>
        <w:t xml:space="preserve"> </w:t>
      </w:r>
      <w:proofErr w:type="spellStart"/>
      <w:r w:rsidRPr="00FA1221">
        <w:rPr>
          <w:rFonts w:ascii="Cambria" w:hAnsi="Cambria"/>
        </w:rPr>
        <w:t>Maheshwari</w:t>
      </w:r>
      <w:proofErr w:type="spellEnd"/>
    </w:p>
    <w:p w:rsidR="00FA1221" w:rsidRPr="00FA1221" w:rsidRDefault="00FA1221" w:rsidP="00FA1221">
      <w:pPr>
        <w:pStyle w:val="BodyText"/>
        <w:ind w:left="100"/>
        <w:jc w:val="both"/>
        <w:rPr>
          <w:rFonts w:ascii="Cambria" w:hAnsi="Cambria"/>
        </w:rPr>
      </w:pPr>
      <w:r w:rsidRPr="00FA1221">
        <w:rPr>
          <w:rFonts w:ascii="Cambria" w:hAnsi="Cambria"/>
        </w:rPr>
        <w:t>Company</w:t>
      </w:r>
      <w:r w:rsidRPr="00FA1221">
        <w:rPr>
          <w:rFonts w:ascii="Cambria" w:hAnsi="Cambria"/>
          <w:spacing w:val="-5"/>
        </w:rPr>
        <w:t xml:space="preserve"> </w:t>
      </w:r>
      <w:r w:rsidRPr="00FA1221">
        <w:rPr>
          <w:rFonts w:ascii="Cambria" w:hAnsi="Cambria"/>
        </w:rPr>
        <w:t>Secretary</w:t>
      </w:r>
      <w:r w:rsidRPr="00FA1221">
        <w:rPr>
          <w:rFonts w:ascii="Cambria" w:hAnsi="Cambria"/>
          <w:spacing w:val="-4"/>
        </w:rPr>
        <w:t xml:space="preserve"> </w:t>
      </w:r>
      <w:r w:rsidRPr="00FA1221">
        <w:rPr>
          <w:rFonts w:ascii="Cambria" w:hAnsi="Cambria"/>
        </w:rPr>
        <w:t>and</w:t>
      </w:r>
      <w:r w:rsidRPr="00FA1221">
        <w:rPr>
          <w:rFonts w:ascii="Cambria" w:hAnsi="Cambria"/>
          <w:spacing w:val="-3"/>
        </w:rPr>
        <w:t xml:space="preserve"> </w:t>
      </w:r>
      <w:r w:rsidRPr="00FA1221">
        <w:rPr>
          <w:rFonts w:ascii="Cambria" w:hAnsi="Cambria"/>
        </w:rPr>
        <w:t>Compliance</w:t>
      </w:r>
      <w:r w:rsidRPr="00FA1221">
        <w:rPr>
          <w:rFonts w:ascii="Cambria" w:hAnsi="Cambria"/>
          <w:spacing w:val="-3"/>
        </w:rPr>
        <w:t xml:space="preserve"> </w:t>
      </w:r>
      <w:r w:rsidRPr="00FA1221">
        <w:rPr>
          <w:rFonts w:ascii="Cambria" w:hAnsi="Cambria"/>
        </w:rPr>
        <w:t>Officer</w:t>
      </w:r>
    </w:p>
    <w:p w:rsidR="00FE6BDD" w:rsidRPr="00FA1221" w:rsidRDefault="00FE6BDD">
      <w:pPr>
        <w:rPr>
          <w:rFonts w:ascii="Cambria" w:hAnsi="Cambria"/>
          <w:sz w:val="24"/>
          <w:szCs w:val="24"/>
        </w:rPr>
      </w:pPr>
    </w:p>
    <w:sectPr w:rsidR="00FE6BDD" w:rsidRPr="00FA1221">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25033"/>
    <w:multiLevelType w:val="hybridMultilevel"/>
    <w:tmpl w:val="893A1B3A"/>
    <w:lvl w:ilvl="0" w:tplc="1290A416">
      <w:numFmt w:val="bullet"/>
      <w:lvlText w:val=""/>
      <w:lvlJc w:val="left"/>
      <w:pPr>
        <w:ind w:left="460" w:hanging="360"/>
      </w:pPr>
      <w:rPr>
        <w:rFonts w:ascii="Symbol" w:eastAsia="Arial" w:hAnsi="Symbo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
    <w:nsid w:val="27396841"/>
    <w:multiLevelType w:val="hybridMultilevel"/>
    <w:tmpl w:val="C556EFE0"/>
    <w:lvl w:ilvl="0" w:tplc="40090003">
      <w:start w:val="1"/>
      <w:numFmt w:val="bullet"/>
      <w:lvlText w:val="o"/>
      <w:lvlJc w:val="left"/>
      <w:pPr>
        <w:ind w:left="1180" w:hanging="360"/>
      </w:pPr>
      <w:rPr>
        <w:rFonts w:ascii="Courier New" w:hAnsi="Courier New" w:cs="Courier New" w:hint="default"/>
      </w:rPr>
    </w:lvl>
    <w:lvl w:ilvl="1" w:tplc="40090003" w:tentative="1">
      <w:start w:val="1"/>
      <w:numFmt w:val="bullet"/>
      <w:lvlText w:val="o"/>
      <w:lvlJc w:val="left"/>
      <w:pPr>
        <w:ind w:left="1900" w:hanging="360"/>
      </w:pPr>
      <w:rPr>
        <w:rFonts w:ascii="Courier New" w:hAnsi="Courier New" w:cs="Courier New" w:hint="default"/>
      </w:rPr>
    </w:lvl>
    <w:lvl w:ilvl="2" w:tplc="40090005" w:tentative="1">
      <w:start w:val="1"/>
      <w:numFmt w:val="bullet"/>
      <w:lvlText w:val=""/>
      <w:lvlJc w:val="left"/>
      <w:pPr>
        <w:ind w:left="2620" w:hanging="360"/>
      </w:pPr>
      <w:rPr>
        <w:rFonts w:ascii="Wingdings" w:hAnsi="Wingdings" w:hint="default"/>
      </w:rPr>
    </w:lvl>
    <w:lvl w:ilvl="3" w:tplc="40090001" w:tentative="1">
      <w:start w:val="1"/>
      <w:numFmt w:val="bullet"/>
      <w:lvlText w:val=""/>
      <w:lvlJc w:val="left"/>
      <w:pPr>
        <w:ind w:left="3340" w:hanging="360"/>
      </w:pPr>
      <w:rPr>
        <w:rFonts w:ascii="Symbol" w:hAnsi="Symbol" w:hint="default"/>
      </w:rPr>
    </w:lvl>
    <w:lvl w:ilvl="4" w:tplc="40090003" w:tentative="1">
      <w:start w:val="1"/>
      <w:numFmt w:val="bullet"/>
      <w:lvlText w:val="o"/>
      <w:lvlJc w:val="left"/>
      <w:pPr>
        <w:ind w:left="4060" w:hanging="360"/>
      </w:pPr>
      <w:rPr>
        <w:rFonts w:ascii="Courier New" w:hAnsi="Courier New" w:cs="Courier New" w:hint="default"/>
      </w:rPr>
    </w:lvl>
    <w:lvl w:ilvl="5" w:tplc="40090005" w:tentative="1">
      <w:start w:val="1"/>
      <w:numFmt w:val="bullet"/>
      <w:lvlText w:val=""/>
      <w:lvlJc w:val="left"/>
      <w:pPr>
        <w:ind w:left="4780" w:hanging="360"/>
      </w:pPr>
      <w:rPr>
        <w:rFonts w:ascii="Wingdings" w:hAnsi="Wingdings" w:hint="default"/>
      </w:rPr>
    </w:lvl>
    <w:lvl w:ilvl="6" w:tplc="40090001" w:tentative="1">
      <w:start w:val="1"/>
      <w:numFmt w:val="bullet"/>
      <w:lvlText w:val=""/>
      <w:lvlJc w:val="left"/>
      <w:pPr>
        <w:ind w:left="5500" w:hanging="360"/>
      </w:pPr>
      <w:rPr>
        <w:rFonts w:ascii="Symbol" w:hAnsi="Symbol" w:hint="default"/>
      </w:rPr>
    </w:lvl>
    <w:lvl w:ilvl="7" w:tplc="40090003" w:tentative="1">
      <w:start w:val="1"/>
      <w:numFmt w:val="bullet"/>
      <w:lvlText w:val="o"/>
      <w:lvlJc w:val="left"/>
      <w:pPr>
        <w:ind w:left="6220" w:hanging="360"/>
      </w:pPr>
      <w:rPr>
        <w:rFonts w:ascii="Courier New" w:hAnsi="Courier New" w:cs="Courier New" w:hint="default"/>
      </w:rPr>
    </w:lvl>
    <w:lvl w:ilvl="8" w:tplc="40090005" w:tentative="1">
      <w:start w:val="1"/>
      <w:numFmt w:val="bullet"/>
      <w:lvlText w:val=""/>
      <w:lvlJc w:val="left"/>
      <w:pPr>
        <w:ind w:left="6940" w:hanging="360"/>
      </w:pPr>
      <w:rPr>
        <w:rFonts w:ascii="Wingdings" w:hAnsi="Wingdings" w:hint="default"/>
      </w:rPr>
    </w:lvl>
  </w:abstractNum>
  <w:abstractNum w:abstractNumId="2">
    <w:nsid w:val="5B6C0C08"/>
    <w:multiLevelType w:val="hybridMultilevel"/>
    <w:tmpl w:val="E78C98D2"/>
    <w:lvl w:ilvl="0" w:tplc="2874482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FF946BB"/>
    <w:multiLevelType w:val="hybridMultilevel"/>
    <w:tmpl w:val="B4E087DA"/>
    <w:lvl w:ilvl="0" w:tplc="B1300B96">
      <w:numFmt w:val="bullet"/>
      <w:lvlText w:val=""/>
      <w:lvlJc w:val="left"/>
      <w:pPr>
        <w:ind w:left="460" w:hanging="360"/>
      </w:pPr>
      <w:rPr>
        <w:rFonts w:ascii="Symbol" w:eastAsia="Arial" w:hAnsi="Symbo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21"/>
    <w:rsid w:val="00FA1221"/>
    <w:rsid w:val="00FE6B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649A6-8E16-4CFD-B781-B1D03AB4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A1221"/>
    <w:pPr>
      <w:widowControl w:val="0"/>
      <w:autoSpaceDE w:val="0"/>
      <w:autoSpaceDN w:val="0"/>
      <w:spacing w:after="0" w:line="240" w:lineRule="auto"/>
    </w:pPr>
    <w:rPr>
      <w:rFonts w:ascii="Arial MT" w:eastAsia="Arial MT" w:hAnsi="Arial MT" w:cs="Arial MT"/>
      <w:lang w:val="en-US"/>
    </w:rPr>
  </w:style>
  <w:style w:type="paragraph" w:styleId="Heading1">
    <w:name w:val="heading 1"/>
    <w:basedOn w:val="Normal"/>
    <w:link w:val="Heading1Char"/>
    <w:uiPriority w:val="1"/>
    <w:qFormat/>
    <w:rsid w:val="00FA1221"/>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1221"/>
    <w:rPr>
      <w:rFonts w:ascii="Arial" w:eastAsia="Arial" w:hAnsi="Arial" w:cs="Arial"/>
      <w:b/>
      <w:bCs/>
      <w:sz w:val="24"/>
      <w:szCs w:val="24"/>
      <w:lang w:val="en-US"/>
    </w:rPr>
  </w:style>
  <w:style w:type="paragraph" w:styleId="BodyText">
    <w:name w:val="Body Text"/>
    <w:basedOn w:val="Normal"/>
    <w:link w:val="BodyTextChar"/>
    <w:uiPriority w:val="1"/>
    <w:qFormat/>
    <w:rsid w:val="00FA1221"/>
    <w:rPr>
      <w:sz w:val="24"/>
      <w:szCs w:val="24"/>
    </w:rPr>
  </w:style>
  <w:style w:type="character" w:customStyle="1" w:styleId="BodyTextChar">
    <w:name w:val="Body Text Char"/>
    <w:basedOn w:val="DefaultParagraphFont"/>
    <w:link w:val="BodyText"/>
    <w:uiPriority w:val="1"/>
    <w:rsid w:val="00FA1221"/>
    <w:rPr>
      <w:rFonts w:ascii="Arial MT" w:eastAsia="Arial MT" w:hAnsi="Arial MT" w:cs="Arial MT"/>
      <w:sz w:val="24"/>
      <w:szCs w:val="24"/>
      <w:lang w:val="en-US"/>
    </w:rPr>
  </w:style>
  <w:style w:type="paragraph" w:styleId="ListParagraph">
    <w:name w:val="List Paragraph"/>
    <w:basedOn w:val="Normal"/>
    <w:uiPriority w:val="1"/>
    <w:qFormat/>
    <w:rsid w:val="00FA1221"/>
    <w:pPr>
      <w:ind w:left="820" w:right="113"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bi.gov.in/legal/circulars/dec-2021/clarifications-with-respect-to-circular-dated-november-03-2021-on-common-and-simplified-norms-for-processing-investor-s-service-request-by-rtas-and-norms-for-furnishing-pan-kyc-details-_54602.html" TargetMode="External"/><Relationship Id="rId3" Type="http://schemas.openxmlformats.org/officeDocument/2006/relationships/settings" Target="settings.xml"/><Relationship Id="rId7" Type="http://schemas.openxmlformats.org/officeDocument/2006/relationships/hyperlink" Target="https://www.sebi.gov.in/legal/circulars/dec-2021/clarifications-with-respect-to-circular-dated-november-03-2021-on-common-and-simplified-norms-for-processing-investor-s-service-request-by-rtas-and-norms-for-furnishing-pan-kyc-details-_54602.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ebi.gov.in/legal/circulars/nov-2021/common-and-simplified-norms-for-processing-investor-s-service-request-by-rtas-and-norms-for-furnishing-pan-kyc-details-and-nomination_53787.html" TargetMode="External"/><Relationship Id="rId11" Type="http://schemas.openxmlformats.org/officeDocument/2006/relationships/fontTable" Target="fontTable.xml"/><Relationship Id="rId5" Type="http://schemas.openxmlformats.org/officeDocument/2006/relationships/hyperlink" Target="https://www.sebi.gov.in/legal/circulars/nov-2021/common-and-simplified-norms-for-processing-investor-s-service-request-by-rtas-and-norms-for-furnishing-pan-kyc-details-and-nomination_53787.html" TargetMode="External"/><Relationship Id="rId10" Type="http://schemas.openxmlformats.org/officeDocument/2006/relationships/hyperlink" Target="https://www.ril.com/DownloadFiles/IRForms/Form%20ISR-1.pdf" TargetMode="External"/><Relationship Id="rId4" Type="http://schemas.openxmlformats.org/officeDocument/2006/relationships/webSettings" Target="webSettings.xml"/><Relationship Id="rId9" Type="http://schemas.openxmlformats.org/officeDocument/2006/relationships/hyperlink" Target="https://www.ril.com/DownloadFiles/IRForms/Form%20IS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2023-04-05T06:41:00Z</dcterms:created>
  <dcterms:modified xsi:type="dcterms:W3CDTF">2023-04-05T06:45:00Z</dcterms:modified>
</cp:coreProperties>
</file>